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AB02" w14:textId="05FDB752" w:rsidR="002260CA" w:rsidRPr="009F47E9" w:rsidRDefault="00767B36" w:rsidP="009D144F">
      <w:pPr>
        <w:spacing w:line="240" w:lineRule="auto"/>
        <w:contextualSpacing/>
        <w:jc w:val="center"/>
        <w:rPr>
          <w:b/>
          <w:bCs/>
          <w:color w:val="002060"/>
          <w:sz w:val="24"/>
        </w:rPr>
      </w:pPr>
      <w:r w:rsidRPr="009F47E9">
        <w:rPr>
          <w:b/>
          <w:bCs/>
          <w:color w:val="002060"/>
          <w:sz w:val="24"/>
        </w:rPr>
        <w:t xml:space="preserve">Według ekspertów </w:t>
      </w:r>
      <w:r w:rsidR="00AF1D4A" w:rsidRPr="009F47E9">
        <w:rPr>
          <w:b/>
          <w:bCs/>
          <w:color w:val="002060"/>
          <w:sz w:val="24"/>
        </w:rPr>
        <w:t>wkrótce ludzkość</w:t>
      </w:r>
      <w:r w:rsidRPr="009F47E9">
        <w:rPr>
          <w:b/>
          <w:bCs/>
          <w:color w:val="002060"/>
          <w:sz w:val="24"/>
        </w:rPr>
        <w:t xml:space="preserve"> będzie potrzebować 1,75 planety</w:t>
      </w:r>
      <w:r w:rsidRPr="009F47E9">
        <w:rPr>
          <w:rStyle w:val="Odwoanieprzypisudolnego"/>
          <w:b/>
          <w:bCs/>
          <w:color w:val="002060"/>
          <w:sz w:val="24"/>
        </w:rPr>
        <w:footnoteReference w:id="2"/>
      </w:r>
      <w:r w:rsidRPr="009F47E9">
        <w:rPr>
          <w:b/>
          <w:bCs/>
          <w:color w:val="002060"/>
          <w:sz w:val="24"/>
        </w:rPr>
        <w:t xml:space="preserve"> </w:t>
      </w:r>
    </w:p>
    <w:p w14:paraId="49413886" w14:textId="37BFE18D" w:rsidR="00767B36" w:rsidRPr="009F47E9" w:rsidRDefault="00767B36" w:rsidP="009D144F">
      <w:pPr>
        <w:spacing w:line="240" w:lineRule="auto"/>
        <w:contextualSpacing/>
        <w:jc w:val="center"/>
        <w:rPr>
          <w:color w:val="002060"/>
          <w:sz w:val="24"/>
        </w:rPr>
      </w:pPr>
      <w:r w:rsidRPr="009F47E9">
        <w:rPr>
          <w:color w:val="002060"/>
          <w:sz w:val="24"/>
        </w:rPr>
        <w:t xml:space="preserve">Pierwszy raport powołanego przez DANONE </w:t>
      </w:r>
      <w:proofErr w:type="spellStart"/>
      <w:r w:rsidRPr="009F47E9">
        <w:rPr>
          <w:color w:val="002060"/>
          <w:sz w:val="24"/>
        </w:rPr>
        <w:t>think</w:t>
      </w:r>
      <w:proofErr w:type="spellEnd"/>
      <w:r w:rsidRPr="009F47E9">
        <w:rPr>
          <w:color w:val="002060"/>
          <w:sz w:val="24"/>
        </w:rPr>
        <w:t xml:space="preserve"> tanku „Żywność dla </w:t>
      </w:r>
      <w:r w:rsidR="00294AED">
        <w:rPr>
          <w:color w:val="002060"/>
          <w:sz w:val="24"/>
        </w:rPr>
        <w:t>P</w:t>
      </w:r>
      <w:r w:rsidRPr="009F47E9">
        <w:rPr>
          <w:color w:val="002060"/>
          <w:sz w:val="24"/>
        </w:rPr>
        <w:t>rzyszłości”</w:t>
      </w:r>
    </w:p>
    <w:p w14:paraId="43C68CFB" w14:textId="77777777" w:rsidR="002947C6" w:rsidRPr="009F47E9" w:rsidRDefault="002947C6" w:rsidP="00972E9D">
      <w:pPr>
        <w:spacing w:line="240" w:lineRule="auto"/>
        <w:contextualSpacing/>
        <w:rPr>
          <w:color w:val="002060"/>
        </w:rPr>
      </w:pPr>
    </w:p>
    <w:p w14:paraId="10005FBC" w14:textId="4A94852D" w:rsidR="0074185D" w:rsidRPr="009F47E9" w:rsidRDefault="00622FA8" w:rsidP="00D66E1E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9F47E9">
        <w:rPr>
          <w:rFonts w:eastAsia="Calibri" w:cs="Calibri"/>
          <w:b/>
          <w:bCs/>
          <w:color w:val="002060"/>
        </w:rPr>
        <w:t>Po</w:t>
      </w:r>
      <w:r w:rsidR="00876A0C" w:rsidRPr="009F47E9">
        <w:rPr>
          <w:rFonts w:eastAsia="Calibri" w:cs="Calibri"/>
          <w:b/>
          <w:bCs/>
          <w:color w:val="002060"/>
        </w:rPr>
        <w:t xml:space="preserve">lacy nie wiążą swoich wyborów żywieniowych z </w:t>
      </w:r>
      <w:r w:rsidR="74CD9901" w:rsidRPr="009F47E9">
        <w:rPr>
          <w:rFonts w:eastAsia="Calibri" w:cs="Calibri"/>
          <w:b/>
          <w:bCs/>
          <w:color w:val="002060"/>
        </w:rPr>
        <w:t>wpływem na</w:t>
      </w:r>
      <w:r w:rsidR="00663318" w:rsidRPr="009F47E9">
        <w:rPr>
          <w:rFonts w:eastAsia="Calibri" w:cs="Calibri"/>
          <w:b/>
          <w:bCs/>
          <w:color w:val="002060"/>
        </w:rPr>
        <w:t xml:space="preserve"> stan</w:t>
      </w:r>
      <w:r w:rsidR="74CD9901" w:rsidRPr="009F47E9">
        <w:rPr>
          <w:rFonts w:eastAsia="Calibri" w:cs="Calibri"/>
          <w:b/>
          <w:bCs/>
          <w:color w:val="002060"/>
        </w:rPr>
        <w:t xml:space="preserve"> </w:t>
      </w:r>
      <w:r w:rsidR="00876A0C" w:rsidRPr="009F47E9">
        <w:rPr>
          <w:rFonts w:eastAsia="Calibri" w:cs="Calibri"/>
          <w:b/>
          <w:bCs/>
          <w:color w:val="002060"/>
        </w:rPr>
        <w:t>środowiska, ale są skłonni zmienić dietę w trosce o zdrowie</w:t>
      </w:r>
      <w:r w:rsidR="00876A0C" w:rsidRPr="00F329A2">
        <w:rPr>
          <w:rFonts w:eastAsia="Calibri" w:cs="Calibri"/>
          <w:b/>
          <w:bCs/>
          <w:color w:val="002060"/>
        </w:rPr>
        <w:t xml:space="preserve"> </w:t>
      </w:r>
      <w:r w:rsidR="00F329A2" w:rsidRPr="00F329A2">
        <w:rPr>
          <w:b/>
          <w:bCs/>
          <w:color w:val="002060"/>
        </w:rPr>
        <w:t>–</w:t>
      </w:r>
      <w:r w:rsidR="00F31F5C" w:rsidRPr="009F47E9">
        <w:rPr>
          <w:rFonts w:eastAsia="Calibri" w:cs="Calibri"/>
          <w:b/>
          <w:bCs/>
          <w:color w:val="002060"/>
        </w:rPr>
        <w:t xml:space="preserve"> </w:t>
      </w:r>
      <w:r w:rsidR="00F31F5C" w:rsidRPr="009F47E9">
        <w:rPr>
          <w:b/>
          <w:bCs/>
          <w:color w:val="002060"/>
        </w:rPr>
        <w:t>w</w:t>
      </w:r>
      <w:r w:rsidR="00EB5BAE" w:rsidRPr="009F47E9">
        <w:rPr>
          <w:b/>
          <w:bCs/>
          <w:color w:val="002060"/>
        </w:rPr>
        <w:t xml:space="preserve">ynika z raportu </w:t>
      </w:r>
      <w:r w:rsidR="005827FB" w:rsidRPr="009F47E9">
        <w:rPr>
          <w:b/>
          <w:bCs/>
          <w:color w:val="002060"/>
        </w:rPr>
        <w:t>„</w:t>
      </w:r>
      <w:r w:rsidR="00F31F5C" w:rsidRPr="009F47E9">
        <w:rPr>
          <w:b/>
          <w:bCs/>
          <w:color w:val="002060"/>
        </w:rPr>
        <w:t xml:space="preserve">Talerz </w:t>
      </w:r>
      <w:r w:rsidR="005827FB" w:rsidRPr="009F47E9">
        <w:rPr>
          <w:b/>
          <w:bCs/>
          <w:color w:val="002060"/>
        </w:rPr>
        <w:t>przyszłości”</w:t>
      </w:r>
      <w:r w:rsidR="00F31F5C" w:rsidRPr="009F47E9">
        <w:rPr>
          <w:b/>
          <w:bCs/>
          <w:color w:val="002060"/>
        </w:rPr>
        <w:t xml:space="preserve"> opracowanego przez </w:t>
      </w:r>
      <w:r w:rsidR="00EE5029" w:rsidRPr="009F47E9">
        <w:rPr>
          <w:b/>
          <w:bCs/>
          <w:color w:val="002060"/>
        </w:rPr>
        <w:t>Interdyscyplinarne</w:t>
      </w:r>
      <w:r w:rsidR="007F545C" w:rsidRPr="009F47E9">
        <w:rPr>
          <w:b/>
          <w:bCs/>
          <w:color w:val="002060"/>
        </w:rPr>
        <w:t xml:space="preserve"> </w:t>
      </w:r>
      <w:r w:rsidR="00EE5029" w:rsidRPr="009F47E9">
        <w:rPr>
          <w:b/>
          <w:bCs/>
          <w:color w:val="002060"/>
        </w:rPr>
        <w:t>Centrum Analiz i</w:t>
      </w:r>
      <w:r w:rsidR="000F7882" w:rsidRPr="009F47E9">
        <w:rPr>
          <w:b/>
          <w:bCs/>
          <w:color w:val="002060"/>
        </w:rPr>
        <w:t> </w:t>
      </w:r>
      <w:r w:rsidR="00EE5029" w:rsidRPr="009F47E9">
        <w:rPr>
          <w:b/>
          <w:bCs/>
          <w:color w:val="002060"/>
        </w:rPr>
        <w:t>Współpracy Żywność dla Przyszłości</w:t>
      </w:r>
      <w:r w:rsidR="00F31F5C" w:rsidRPr="009F47E9">
        <w:rPr>
          <w:b/>
          <w:bCs/>
          <w:color w:val="002060"/>
        </w:rPr>
        <w:t xml:space="preserve">, które właśnie zainaugurowało działalność </w:t>
      </w:r>
      <w:r w:rsidR="00F9E62D" w:rsidRPr="009F47E9">
        <w:rPr>
          <w:b/>
          <w:bCs/>
          <w:color w:val="002060"/>
        </w:rPr>
        <w:t>podczas IV Szczytu Klimatycznego TOGETAIR.</w:t>
      </w:r>
      <w:r w:rsidR="171AAE88" w:rsidRPr="009F47E9">
        <w:rPr>
          <w:b/>
          <w:bCs/>
          <w:color w:val="002060"/>
        </w:rPr>
        <w:t xml:space="preserve"> </w:t>
      </w:r>
      <w:r w:rsidR="005827FB" w:rsidRPr="009F47E9">
        <w:rPr>
          <w:b/>
          <w:bCs/>
          <w:color w:val="002060"/>
        </w:rPr>
        <w:t xml:space="preserve">Inicjatorem powołania </w:t>
      </w:r>
      <w:r w:rsidR="00C17B1B" w:rsidRPr="009F47E9">
        <w:rPr>
          <w:b/>
          <w:bCs/>
          <w:color w:val="002060"/>
        </w:rPr>
        <w:t xml:space="preserve">unikatowego </w:t>
      </w:r>
      <w:proofErr w:type="spellStart"/>
      <w:r w:rsidR="005827FB" w:rsidRPr="009F47E9">
        <w:rPr>
          <w:b/>
          <w:bCs/>
          <w:color w:val="002060"/>
        </w:rPr>
        <w:t>think</w:t>
      </w:r>
      <w:proofErr w:type="spellEnd"/>
      <w:r w:rsidR="005827FB" w:rsidRPr="009F47E9">
        <w:rPr>
          <w:b/>
          <w:bCs/>
          <w:color w:val="002060"/>
        </w:rPr>
        <w:t xml:space="preserve"> tanku</w:t>
      </w:r>
      <w:r w:rsidR="00C17B1B" w:rsidRPr="009F47E9">
        <w:rPr>
          <w:b/>
          <w:bCs/>
          <w:color w:val="002060"/>
        </w:rPr>
        <w:t xml:space="preserve">, zrzeszającego </w:t>
      </w:r>
      <w:r w:rsidR="00BD1EAC" w:rsidRPr="009F47E9">
        <w:rPr>
          <w:b/>
          <w:bCs/>
          <w:color w:val="002060"/>
        </w:rPr>
        <w:t>liderów</w:t>
      </w:r>
      <w:r w:rsidR="00C17B1B" w:rsidRPr="009F47E9">
        <w:rPr>
          <w:b/>
          <w:bCs/>
          <w:color w:val="002060"/>
        </w:rPr>
        <w:t xml:space="preserve"> z</w:t>
      </w:r>
      <w:r w:rsidR="00C1757E" w:rsidRPr="009F47E9">
        <w:rPr>
          <w:b/>
          <w:bCs/>
          <w:color w:val="002060"/>
        </w:rPr>
        <w:t> </w:t>
      </w:r>
      <w:r w:rsidR="00C17B1B" w:rsidRPr="009F47E9">
        <w:rPr>
          <w:b/>
          <w:bCs/>
          <w:color w:val="002060"/>
        </w:rPr>
        <w:t>różnych dziedzi</w:t>
      </w:r>
      <w:r w:rsidR="00BD1EAC" w:rsidRPr="009F47E9">
        <w:rPr>
          <w:b/>
          <w:bCs/>
          <w:color w:val="002060"/>
        </w:rPr>
        <w:t>n</w:t>
      </w:r>
      <w:r w:rsidR="00767B36" w:rsidRPr="009F47E9">
        <w:rPr>
          <w:b/>
          <w:bCs/>
          <w:color w:val="002060"/>
        </w:rPr>
        <w:t xml:space="preserve"> nauki</w:t>
      </w:r>
      <w:r w:rsidR="00C17B1B" w:rsidRPr="009F47E9">
        <w:rPr>
          <w:b/>
          <w:bCs/>
          <w:color w:val="002060"/>
        </w:rPr>
        <w:t>,</w:t>
      </w:r>
      <w:r w:rsidR="005827FB" w:rsidRPr="009F47E9">
        <w:rPr>
          <w:b/>
          <w:bCs/>
          <w:color w:val="002060"/>
        </w:rPr>
        <w:t xml:space="preserve"> jest </w:t>
      </w:r>
      <w:r w:rsidR="009E4073" w:rsidRPr="009F47E9">
        <w:rPr>
          <w:rFonts w:asciiTheme="minorHAnsi" w:hAnsiTheme="minorHAnsi" w:cstheme="minorBidi"/>
          <w:b/>
          <w:color w:val="002060"/>
        </w:rPr>
        <w:t>grup</w:t>
      </w:r>
      <w:r w:rsidR="005827FB" w:rsidRPr="009F47E9">
        <w:rPr>
          <w:rFonts w:asciiTheme="minorHAnsi" w:hAnsiTheme="minorHAnsi" w:cstheme="minorBidi"/>
          <w:b/>
          <w:color w:val="002060"/>
        </w:rPr>
        <w:t>a</w:t>
      </w:r>
      <w:r w:rsidR="009E4073" w:rsidRPr="009F47E9">
        <w:rPr>
          <w:rFonts w:asciiTheme="minorHAnsi" w:hAnsiTheme="minorHAnsi" w:cstheme="minorBidi"/>
          <w:b/>
          <w:color w:val="002060"/>
        </w:rPr>
        <w:t xml:space="preserve"> </w:t>
      </w:r>
      <w:r w:rsidR="00193700" w:rsidRPr="009F47E9">
        <w:rPr>
          <w:rFonts w:asciiTheme="minorHAnsi" w:hAnsiTheme="minorHAnsi" w:cstheme="minorBidi"/>
          <w:b/>
          <w:color w:val="002060"/>
        </w:rPr>
        <w:t>spółek DANONE</w:t>
      </w:r>
      <w:r w:rsidR="009E4073" w:rsidRPr="009F47E9">
        <w:rPr>
          <w:rFonts w:asciiTheme="minorHAnsi" w:hAnsiTheme="minorHAnsi" w:cstheme="minorBidi"/>
          <w:b/>
          <w:color w:val="002060"/>
        </w:rPr>
        <w:t xml:space="preserve">, </w:t>
      </w:r>
      <w:r w:rsidR="006B5295">
        <w:rPr>
          <w:rFonts w:asciiTheme="minorHAnsi" w:hAnsiTheme="minorHAnsi" w:cstheme="minorBidi"/>
          <w:b/>
          <w:color w:val="002060"/>
        </w:rPr>
        <w:t xml:space="preserve">prowadząca w Polsce </w:t>
      </w:r>
      <w:r w:rsidR="005827FB" w:rsidRPr="009F47E9">
        <w:rPr>
          <w:rFonts w:asciiTheme="minorHAnsi" w:hAnsiTheme="minorHAnsi" w:cstheme="minorBidi"/>
          <w:b/>
          <w:color w:val="002060"/>
        </w:rPr>
        <w:t>od</w:t>
      </w:r>
      <w:r w:rsidR="0042122F" w:rsidRPr="009F47E9">
        <w:rPr>
          <w:rFonts w:asciiTheme="minorHAnsi" w:hAnsiTheme="minorHAnsi" w:cstheme="minorBidi"/>
          <w:b/>
          <w:color w:val="002060"/>
        </w:rPr>
        <w:t xml:space="preserve"> ponad 30 lat </w:t>
      </w:r>
      <w:r w:rsidR="3D69190F" w:rsidRPr="009F47E9">
        <w:rPr>
          <w:rFonts w:asciiTheme="minorHAnsi" w:hAnsiTheme="minorHAnsi" w:cstheme="minorBidi"/>
          <w:b/>
          <w:bCs/>
          <w:color w:val="002060"/>
        </w:rPr>
        <w:t>działania</w:t>
      </w:r>
      <w:r w:rsidR="0042122F" w:rsidRPr="009F47E9">
        <w:rPr>
          <w:rFonts w:asciiTheme="minorHAnsi" w:hAnsiTheme="minorHAnsi" w:cstheme="minorBidi"/>
          <w:b/>
          <w:color w:val="002060"/>
        </w:rPr>
        <w:t xml:space="preserve"> </w:t>
      </w:r>
      <w:r w:rsidR="00193700" w:rsidRPr="009F47E9">
        <w:rPr>
          <w:rFonts w:asciiTheme="minorHAnsi" w:hAnsiTheme="minorHAnsi" w:cstheme="minorBidi"/>
          <w:b/>
          <w:color w:val="002060"/>
        </w:rPr>
        <w:t xml:space="preserve">na rzecz poprawy żywienia milionów Polaków i </w:t>
      </w:r>
      <w:r w:rsidR="005A0700" w:rsidRPr="009F47E9">
        <w:rPr>
          <w:rFonts w:asciiTheme="minorHAnsi" w:hAnsiTheme="minorHAnsi" w:cstheme="minorBidi"/>
          <w:b/>
          <w:color w:val="002060"/>
        </w:rPr>
        <w:t xml:space="preserve">ograniczania </w:t>
      </w:r>
      <w:r w:rsidR="00193700" w:rsidRPr="009F47E9">
        <w:rPr>
          <w:rFonts w:asciiTheme="minorHAnsi" w:hAnsiTheme="minorHAnsi" w:cstheme="minorBidi"/>
          <w:b/>
          <w:color w:val="002060"/>
        </w:rPr>
        <w:t>skutk</w:t>
      </w:r>
      <w:r w:rsidR="005A0700" w:rsidRPr="009F47E9">
        <w:rPr>
          <w:rFonts w:asciiTheme="minorHAnsi" w:hAnsiTheme="minorHAnsi" w:cstheme="minorBidi"/>
          <w:b/>
          <w:color w:val="002060"/>
        </w:rPr>
        <w:t>ów</w:t>
      </w:r>
      <w:r w:rsidR="00193700" w:rsidRPr="009F47E9">
        <w:rPr>
          <w:rFonts w:asciiTheme="minorHAnsi" w:hAnsiTheme="minorHAnsi" w:cstheme="minorBidi"/>
          <w:b/>
          <w:color w:val="002060"/>
        </w:rPr>
        <w:t xml:space="preserve"> kryzysu klimatycznego. </w:t>
      </w:r>
    </w:p>
    <w:p w14:paraId="26C0EC7C" w14:textId="573CB67D" w:rsidR="00EB54ED" w:rsidRPr="009F47E9" w:rsidRDefault="00A707A3" w:rsidP="00D66E1E">
      <w:pPr>
        <w:spacing w:line="240" w:lineRule="auto"/>
        <w:jc w:val="both"/>
        <w:rPr>
          <w:color w:val="002060"/>
        </w:rPr>
      </w:pPr>
      <w:r w:rsidRPr="009F47E9">
        <w:rPr>
          <w:rFonts w:asciiTheme="minorHAnsi" w:hAnsiTheme="minorHAnsi" w:cstheme="minorBidi"/>
          <w:color w:val="002060"/>
        </w:rPr>
        <w:t xml:space="preserve">Interdyscyplinarne Centrum Analiz i Współpracy Żywność dla Przyszłości to pionierska platforma </w:t>
      </w:r>
      <w:r w:rsidR="1EBEF322" w:rsidRPr="009F47E9">
        <w:rPr>
          <w:rFonts w:asciiTheme="minorHAnsi" w:hAnsiTheme="minorHAnsi" w:cstheme="minorBidi"/>
          <w:color w:val="002060"/>
        </w:rPr>
        <w:t>badawczo</w:t>
      </w:r>
      <w:r w:rsidR="17650BDB" w:rsidRPr="009F47E9">
        <w:rPr>
          <w:rFonts w:asciiTheme="minorHAnsi" w:hAnsiTheme="minorHAnsi" w:cstheme="minorBidi"/>
          <w:color w:val="002060"/>
        </w:rPr>
        <w:t>-</w:t>
      </w:r>
      <w:r w:rsidR="1EBEF322" w:rsidRPr="009F47E9">
        <w:rPr>
          <w:rFonts w:asciiTheme="minorHAnsi" w:hAnsiTheme="minorHAnsi" w:cstheme="minorBidi"/>
          <w:color w:val="002060"/>
        </w:rPr>
        <w:t>ekspercka</w:t>
      </w:r>
      <w:r w:rsidRPr="009F47E9">
        <w:rPr>
          <w:rFonts w:asciiTheme="minorHAnsi" w:hAnsiTheme="minorHAnsi" w:cstheme="minorBidi"/>
          <w:color w:val="002060"/>
        </w:rPr>
        <w:t xml:space="preserve">, </w:t>
      </w:r>
      <w:r w:rsidRPr="009F47E9">
        <w:rPr>
          <w:color w:val="002060"/>
        </w:rPr>
        <w:t xml:space="preserve">która łączy obszar zdrowia i odpowiedniego żywienia z troską o środowisko i bezpieczeństwo żywnościowe. – </w:t>
      </w:r>
      <w:r w:rsidR="00BC3A7C" w:rsidRPr="0030243E">
        <w:rPr>
          <w:i/>
          <w:iCs/>
          <w:color w:val="002060"/>
        </w:rPr>
        <w:t>W ramach</w:t>
      </w:r>
      <w:r w:rsidR="00BC3A7C" w:rsidRPr="0030243E">
        <w:rPr>
          <w:rStyle w:val="normaltextrun"/>
          <w:rFonts w:cs="Calibri"/>
          <w:i/>
        </w:rPr>
        <w:t xml:space="preserve"> </w:t>
      </w:r>
      <w:r w:rsidR="00BC3A7C" w:rsidRPr="009F47E9">
        <w:rPr>
          <w:rStyle w:val="normaltextrun"/>
          <w:rFonts w:cs="Calibri"/>
          <w:i/>
          <w:color w:val="002060"/>
        </w:rPr>
        <w:t>n</w:t>
      </w:r>
      <w:r w:rsidRPr="009F47E9">
        <w:rPr>
          <w:rStyle w:val="normaltextrun"/>
          <w:rFonts w:cs="Calibri"/>
          <w:i/>
          <w:color w:val="002060"/>
        </w:rPr>
        <w:t>asz</w:t>
      </w:r>
      <w:r w:rsidR="00BC3A7C" w:rsidRPr="009F47E9">
        <w:rPr>
          <w:rStyle w:val="normaltextrun"/>
          <w:rFonts w:cs="Calibri"/>
          <w:i/>
          <w:color w:val="002060"/>
        </w:rPr>
        <w:t>ej</w:t>
      </w:r>
      <w:r w:rsidRPr="009F47E9">
        <w:rPr>
          <w:rStyle w:val="normaltextrun"/>
          <w:rFonts w:cs="Calibri"/>
          <w:i/>
          <w:color w:val="002060"/>
        </w:rPr>
        <w:t xml:space="preserve"> misj</w:t>
      </w:r>
      <w:r w:rsidR="00BC3A7C" w:rsidRPr="009F47E9">
        <w:rPr>
          <w:rStyle w:val="normaltextrun"/>
          <w:rFonts w:cs="Calibri"/>
          <w:i/>
          <w:color w:val="002060"/>
        </w:rPr>
        <w:t>i</w:t>
      </w:r>
      <w:r w:rsidRPr="009F47E9">
        <w:rPr>
          <w:rStyle w:val="normaltextrun"/>
          <w:rFonts w:cs="Calibri"/>
          <w:i/>
          <w:color w:val="002060"/>
        </w:rPr>
        <w:t xml:space="preserve"> dąż</w:t>
      </w:r>
      <w:r w:rsidR="00BC3A7C" w:rsidRPr="009F47E9">
        <w:rPr>
          <w:rStyle w:val="normaltextrun"/>
          <w:rFonts w:cs="Calibri"/>
          <w:i/>
          <w:color w:val="002060"/>
        </w:rPr>
        <w:t>ymy</w:t>
      </w:r>
      <w:r w:rsidRPr="009F47E9">
        <w:rPr>
          <w:rStyle w:val="normaltextrun"/>
          <w:rFonts w:cs="Calibri"/>
          <w:i/>
          <w:color w:val="002060"/>
        </w:rPr>
        <w:t xml:space="preserve"> do zapewnienia bezpieczeństwa żywnościowego, czyli powszechnego dostępu do smacznej, zdrowej żywności, której produkcja nie zagraża środowisku naturalnemu, </w:t>
      </w:r>
      <w:r w:rsidR="00BC3A7C" w:rsidRPr="009F47E9">
        <w:rPr>
          <w:rStyle w:val="normaltextrun"/>
          <w:rFonts w:cs="Calibri"/>
          <w:i/>
          <w:color w:val="002060"/>
        </w:rPr>
        <w:t>a</w:t>
      </w:r>
      <w:r w:rsidR="009F47E9" w:rsidRPr="009F47E9">
        <w:rPr>
          <w:rStyle w:val="normaltextrun"/>
          <w:rFonts w:cs="Calibri"/>
          <w:i/>
          <w:color w:val="002060"/>
        </w:rPr>
        <w:t> </w:t>
      </w:r>
      <w:r w:rsidR="00BC3A7C" w:rsidRPr="009F47E9">
        <w:rPr>
          <w:rStyle w:val="normaltextrun"/>
          <w:rFonts w:cs="Calibri"/>
          <w:i/>
          <w:color w:val="002060"/>
        </w:rPr>
        <w:t>w</w:t>
      </w:r>
      <w:r w:rsidR="002B520F">
        <w:rPr>
          <w:rStyle w:val="normaltextrun"/>
          <w:rFonts w:cs="Calibri"/>
          <w:i/>
          <w:color w:val="002060"/>
        </w:rPr>
        <w:t> </w:t>
      </w:r>
      <w:r w:rsidR="00BC3A7C" w:rsidRPr="009F47E9">
        <w:rPr>
          <w:rStyle w:val="normaltextrun"/>
          <w:rFonts w:cs="Calibri"/>
          <w:i/>
          <w:color w:val="002060"/>
        </w:rPr>
        <w:t xml:space="preserve">konsekwencji </w:t>
      </w:r>
      <w:r w:rsidRPr="009F47E9">
        <w:rPr>
          <w:rStyle w:val="normaltextrun"/>
          <w:rFonts w:cs="Calibri"/>
          <w:i/>
          <w:color w:val="002060"/>
        </w:rPr>
        <w:t>zarówno obecn</w:t>
      </w:r>
      <w:r w:rsidR="00BC3A7C" w:rsidRPr="009F47E9">
        <w:rPr>
          <w:rStyle w:val="normaltextrun"/>
          <w:rFonts w:cs="Calibri"/>
          <w:i/>
          <w:color w:val="002060"/>
        </w:rPr>
        <w:t>y</w:t>
      </w:r>
      <w:r w:rsidRPr="009F47E9">
        <w:rPr>
          <w:rStyle w:val="normaltextrun"/>
          <w:rFonts w:cs="Calibri"/>
          <w:i/>
          <w:color w:val="002060"/>
        </w:rPr>
        <w:t>m, jak i przyszłym pokoleniom.</w:t>
      </w:r>
      <w:r w:rsidR="00663318" w:rsidRPr="009F47E9">
        <w:rPr>
          <w:rStyle w:val="normaltextrun"/>
          <w:rFonts w:cs="Calibri"/>
          <w:i/>
          <w:color w:val="002060"/>
        </w:rPr>
        <w:t xml:space="preserve"> </w:t>
      </w:r>
      <w:r w:rsidRPr="009F47E9">
        <w:rPr>
          <w:i/>
          <w:color w:val="002060"/>
        </w:rPr>
        <w:t>Dobrostan ludzi i</w:t>
      </w:r>
      <w:r w:rsidR="007B528D" w:rsidRPr="009F47E9">
        <w:rPr>
          <w:i/>
          <w:color w:val="002060"/>
        </w:rPr>
        <w:t> </w:t>
      </w:r>
      <w:r w:rsidR="00BC3A7C" w:rsidRPr="009F47E9">
        <w:rPr>
          <w:i/>
          <w:color w:val="002060"/>
        </w:rPr>
        <w:t xml:space="preserve">równowaga </w:t>
      </w:r>
      <w:r w:rsidRPr="009F47E9">
        <w:rPr>
          <w:i/>
          <w:color w:val="002060"/>
        </w:rPr>
        <w:t>planety stanowią wspólny ekosystem</w:t>
      </w:r>
      <w:r w:rsidR="00401315" w:rsidRPr="009F47E9">
        <w:rPr>
          <w:i/>
          <w:color w:val="002060"/>
        </w:rPr>
        <w:t xml:space="preserve">: </w:t>
      </w:r>
      <w:r w:rsidRPr="009F47E9">
        <w:rPr>
          <w:i/>
          <w:color w:val="002060"/>
        </w:rPr>
        <w:t>zdrowe ciało potrzebuje wartościowej żywności, a</w:t>
      </w:r>
      <w:r w:rsidR="007D2682" w:rsidRPr="009F47E9">
        <w:rPr>
          <w:i/>
          <w:color w:val="002060"/>
        </w:rPr>
        <w:t> </w:t>
      </w:r>
      <w:r w:rsidRPr="009F47E9">
        <w:rPr>
          <w:i/>
          <w:color w:val="002060"/>
        </w:rPr>
        <w:t>wartościowa żywność jest zależna od kondycji planety</w:t>
      </w:r>
      <w:r w:rsidR="00BC3A7C" w:rsidRPr="009F47E9">
        <w:rPr>
          <w:i/>
          <w:color w:val="002060"/>
        </w:rPr>
        <w:t xml:space="preserve">. </w:t>
      </w:r>
      <w:r w:rsidR="00BC3A7C" w:rsidRPr="009F47E9">
        <w:rPr>
          <w:rStyle w:val="normaltextrun"/>
          <w:rFonts w:cs="Calibri"/>
          <w:i/>
          <w:color w:val="002060"/>
        </w:rPr>
        <w:t>Jesteśmy przekonani, że tylko interdyscyplinarne, holistyczne spojrzenie na tę kwestię może przynieść korzystne zmiany</w:t>
      </w:r>
      <w:r w:rsidRPr="009F47E9">
        <w:rPr>
          <w:rStyle w:val="normaltextrun"/>
          <w:rFonts w:cs="Calibri"/>
          <w:color w:val="002060"/>
        </w:rPr>
        <w:t xml:space="preserve"> </w:t>
      </w:r>
      <w:r w:rsidRPr="009F47E9">
        <w:rPr>
          <w:color w:val="002060"/>
        </w:rPr>
        <w:t xml:space="preserve">– wyjaśnia </w:t>
      </w:r>
      <w:r w:rsidRPr="009F47E9">
        <w:rPr>
          <w:b/>
          <w:bCs/>
          <w:color w:val="002060"/>
        </w:rPr>
        <w:t>dr hab. inż. Zbigniew Karaczun</w:t>
      </w:r>
      <w:r w:rsidR="003912DC" w:rsidRPr="009F47E9">
        <w:rPr>
          <w:color w:val="002060"/>
        </w:rPr>
        <w:t>, jeden z</w:t>
      </w:r>
      <w:r w:rsidR="007D2682" w:rsidRPr="009F47E9">
        <w:rPr>
          <w:color w:val="002060"/>
        </w:rPr>
        <w:t> </w:t>
      </w:r>
      <w:r w:rsidR="003912DC" w:rsidRPr="009F47E9">
        <w:rPr>
          <w:color w:val="002060"/>
        </w:rPr>
        <w:t xml:space="preserve">członków-założycieli </w:t>
      </w:r>
      <w:proofErr w:type="spellStart"/>
      <w:r w:rsidR="003912DC" w:rsidRPr="009F47E9">
        <w:rPr>
          <w:color w:val="002060"/>
        </w:rPr>
        <w:t>think</w:t>
      </w:r>
      <w:proofErr w:type="spellEnd"/>
      <w:r w:rsidR="003912DC" w:rsidRPr="009F47E9">
        <w:rPr>
          <w:color w:val="002060"/>
        </w:rPr>
        <w:t xml:space="preserve"> tanku</w:t>
      </w:r>
      <w:r w:rsidR="00767B36" w:rsidRPr="009F47E9">
        <w:rPr>
          <w:color w:val="002060"/>
        </w:rPr>
        <w:t xml:space="preserve"> „Żywność dla </w:t>
      </w:r>
      <w:r w:rsidR="00B81715">
        <w:rPr>
          <w:color w:val="002060"/>
        </w:rPr>
        <w:t>P</w:t>
      </w:r>
      <w:r w:rsidR="00767B36" w:rsidRPr="009F47E9">
        <w:rPr>
          <w:color w:val="002060"/>
        </w:rPr>
        <w:t>rzyszłości”</w:t>
      </w:r>
      <w:r w:rsidR="003912DC" w:rsidRPr="009F47E9">
        <w:rPr>
          <w:color w:val="002060"/>
        </w:rPr>
        <w:t>.</w:t>
      </w:r>
    </w:p>
    <w:p w14:paraId="728B958A" w14:textId="77777777" w:rsidR="00017B77" w:rsidRPr="009F47E9" w:rsidRDefault="00A707A3" w:rsidP="00972E9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  <w:r w:rsidRPr="009F47E9">
        <w:rPr>
          <w:rFonts w:asciiTheme="minorHAnsi" w:hAnsiTheme="minorHAnsi" w:cstheme="minorHAnsi"/>
          <w:b/>
          <w:bCs/>
          <w:color w:val="002060"/>
          <w:szCs w:val="22"/>
        </w:rPr>
        <w:t xml:space="preserve">W trosce o </w:t>
      </w:r>
      <w:r w:rsidR="00827706" w:rsidRPr="009F47E9">
        <w:rPr>
          <w:rFonts w:asciiTheme="minorHAnsi" w:hAnsiTheme="minorHAnsi" w:cstheme="minorHAnsi"/>
          <w:b/>
          <w:bCs/>
          <w:color w:val="002060"/>
          <w:szCs w:val="22"/>
        </w:rPr>
        <w:t>zdrowie i kondycję planety</w:t>
      </w:r>
    </w:p>
    <w:p w14:paraId="44FCEE58" w14:textId="77777777" w:rsidR="008930D8" w:rsidRPr="009F47E9" w:rsidRDefault="008930D8" w:rsidP="00972E9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</w:p>
    <w:p w14:paraId="1E24D4DC" w14:textId="723A9EC7" w:rsidR="007D608B" w:rsidRPr="009F47E9" w:rsidRDefault="00D80D9B" w:rsidP="00D66E1E">
      <w:pPr>
        <w:spacing w:after="0" w:line="240" w:lineRule="auto"/>
        <w:jc w:val="both"/>
        <w:rPr>
          <w:color w:val="002060"/>
        </w:rPr>
      </w:pPr>
      <w:r w:rsidRPr="009F47E9">
        <w:rPr>
          <w:rFonts w:asciiTheme="minorHAnsi" w:hAnsiTheme="minorHAnsi" w:cstheme="minorBidi"/>
          <w:color w:val="002060"/>
        </w:rPr>
        <w:t xml:space="preserve">Wśród założycieli </w:t>
      </w:r>
      <w:proofErr w:type="spellStart"/>
      <w:r w:rsidRPr="009F47E9">
        <w:rPr>
          <w:rFonts w:asciiTheme="minorHAnsi" w:hAnsiTheme="minorHAnsi" w:cstheme="minorBidi"/>
          <w:color w:val="002060"/>
        </w:rPr>
        <w:t>think</w:t>
      </w:r>
      <w:proofErr w:type="spellEnd"/>
      <w:r w:rsidRPr="009F47E9">
        <w:rPr>
          <w:rFonts w:asciiTheme="minorHAnsi" w:hAnsiTheme="minorHAnsi" w:cstheme="minorBidi"/>
          <w:color w:val="002060"/>
        </w:rPr>
        <w:t xml:space="preserve"> tanku</w:t>
      </w:r>
      <w:r w:rsidR="007D2682" w:rsidRPr="009F47E9">
        <w:rPr>
          <w:rFonts w:asciiTheme="minorHAnsi" w:hAnsiTheme="minorHAnsi" w:cstheme="minorBidi"/>
          <w:color w:val="002060"/>
        </w:rPr>
        <w:t>,</w:t>
      </w:r>
      <w:r w:rsidRPr="009F47E9">
        <w:rPr>
          <w:rFonts w:asciiTheme="minorHAnsi" w:hAnsiTheme="minorHAnsi" w:cstheme="minorBidi"/>
          <w:color w:val="002060"/>
        </w:rPr>
        <w:t xml:space="preserve"> oprócz </w:t>
      </w:r>
      <w:r w:rsidRPr="009F47E9">
        <w:rPr>
          <w:rFonts w:asciiTheme="minorHAnsi" w:hAnsiTheme="minorHAnsi" w:cstheme="minorBidi"/>
          <w:b/>
          <w:color w:val="002060"/>
        </w:rPr>
        <w:t>d</w:t>
      </w:r>
      <w:r w:rsidRPr="009F47E9">
        <w:rPr>
          <w:b/>
          <w:color w:val="002060"/>
        </w:rPr>
        <w:t>r</w:t>
      </w:r>
      <w:r w:rsidR="009F47E9" w:rsidRPr="009F47E9">
        <w:rPr>
          <w:b/>
          <w:color w:val="002060"/>
        </w:rPr>
        <w:t>.</w:t>
      </w:r>
      <w:r w:rsidRPr="009F47E9">
        <w:rPr>
          <w:b/>
          <w:color w:val="002060"/>
        </w:rPr>
        <w:t xml:space="preserve"> hab. inż. Zbigniewa </w:t>
      </w:r>
      <w:proofErr w:type="spellStart"/>
      <w:r w:rsidRPr="009F47E9">
        <w:rPr>
          <w:b/>
          <w:color w:val="002060"/>
        </w:rPr>
        <w:t>Karaczun</w:t>
      </w:r>
      <w:r w:rsidR="00BC3A7C" w:rsidRPr="009F47E9">
        <w:rPr>
          <w:b/>
          <w:color w:val="002060"/>
        </w:rPr>
        <w:t>a</w:t>
      </w:r>
      <w:proofErr w:type="spellEnd"/>
      <w:r w:rsidRPr="009F47E9">
        <w:rPr>
          <w:color w:val="002060"/>
        </w:rPr>
        <w:t>, specjalizującego się w tematyce ochrony środowiska, klimatu, sozologii, polityki ekologicznej</w:t>
      </w:r>
      <w:r w:rsidR="00407262" w:rsidRPr="009F47E9">
        <w:rPr>
          <w:color w:val="002060"/>
        </w:rPr>
        <w:t>,</w:t>
      </w:r>
      <w:r w:rsidRPr="009F47E9">
        <w:rPr>
          <w:color w:val="002060"/>
        </w:rPr>
        <w:t xml:space="preserve"> są także </w:t>
      </w:r>
      <w:r w:rsidRPr="009F47E9">
        <w:rPr>
          <w:b/>
          <w:color w:val="002060"/>
        </w:rPr>
        <w:t>prof. dr hab. Ewelina Hallmann</w:t>
      </w:r>
      <w:r w:rsidR="747E4A9A" w:rsidRPr="0031408D">
        <w:rPr>
          <w:color w:val="002060"/>
        </w:rPr>
        <w:t>,</w:t>
      </w:r>
      <w:r w:rsidRPr="009F47E9">
        <w:rPr>
          <w:color w:val="002060"/>
        </w:rPr>
        <w:t xml:space="preserve"> zajmująca się naukami rolniczymi, szczególnie w zakresie technologii żywności i żywienia, przede wszystkim żywności ekologicznej oraz </w:t>
      </w:r>
      <w:r w:rsidRPr="009F47E9">
        <w:rPr>
          <w:b/>
          <w:color w:val="002060"/>
        </w:rPr>
        <w:t>Monika Borycka</w:t>
      </w:r>
      <w:r w:rsidRPr="000F316C">
        <w:rPr>
          <w:color w:val="002060"/>
        </w:rPr>
        <w:t>,</w:t>
      </w:r>
      <w:r w:rsidRPr="009F47E9">
        <w:rPr>
          <w:color w:val="002060"/>
        </w:rPr>
        <w:t xml:space="preserve"> ceniona badaczka trendów, analityczka innowacji i specjalistka w zakresie studiów nad przyszłością. Konsultantką merytoryczną jest </w:t>
      </w:r>
      <w:r w:rsidRPr="009F47E9">
        <w:rPr>
          <w:b/>
          <w:color w:val="002060"/>
        </w:rPr>
        <w:t>dr Katarzyna Wolnicka</w:t>
      </w:r>
      <w:r w:rsidRPr="009F47E9">
        <w:rPr>
          <w:color w:val="002060"/>
        </w:rPr>
        <w:t xml:space="preserve">, ekspertka w zakresie żywności i żywienia. </w:t>
      </w:r>
      <w:r w:rsidR="0029397C" w:rsidRPr="009F47E9">
        <w:rPr>
          <w:color w:val="002060"/>
        </w:rPr>
        <w:t xml:space="preserve">Eksperci </w:t>
      </w:r>
      <w:r w:rsidR="00767B36" w:rsidRPr="009F47E9">
        <w:rPr>
          <w:color w:val="002060"/>
        </w:rPr>
        <w:t>prowadzą</w:t>
      </w:r>
      <w:r w:rsidR="0029397C" w:rsidRPr="009F47E9">
        <w:rPr>
          <w:color w:val="002060"/>
        </w:rPr>
        <w:t xml:space="preserve"> </w:t>
      </w:r>
      <w:r w:rsidR="00767B36" w:rsidRPr="009F47E9">
        <w:rPr>
          <w:color w:val="002060"/>
        </w:rPr>
        <w:t xml:space="preserve">interdyscyplinarne </w:t>
      </w:r>
      <w:r w:rsidR="0029397C" w:rsidRPr="009F47E9">
        <w:rPr>
          <w:color w:val="002060"/>
        </w:rPr>
        <w:t>bada</w:t>
      </w:r>
      <w:r w:rsidR="00767B36" w:rsidRPr="009F47E9">
        <w:rPr>
          <w:color w:val="002060"/>
        </w:rPr>
        <w:t>nia</w:t>
      </w:r>
      <w:r w:rsidR="0029397C" w:rsidRPr="009F47E9">
        <w:rPr>
          <w:color w:val="002060"/>
        </w:rPr>
        <w:t xml:space="preserve"> w obszarze przyszłości żywienia i</w:t>
      </w:r>
      <w:r w:rsidR="00072978">
        <w:rPr>
          <w:color w:val="002060"/>
        </w:rPr>
        <w:t xml:space="preserve"> </w:t>
      </w:r>
      <w:r w:rsidR="0029397C" w:rsidRPr="009F47E9">
        <w:rPr>
          <w:color w:val="002060"/>
        </w:rPr>
        <w:t xml:space="preserve">jego wpływu na zdrowie </w:t>
      </w:r>
      <w:r w:rsidR="00BC3A7C" w:rsidRPr="009F47E9">
        <w:rPr>
          <w:color w:val="002060"/>
        </w:rPr>
        <w:t>Polaków</w:t>
      </w:r>
      <w:r w:rsidR="0029397C" w:rsidRPr="009F47E9">
        <w:rPr>
          <w:color w:val="002060"/>
        </w:rPr>
        <w:t xml:space="preserve"> i środowisko naturalne. </w:t>
      </w:r>
      <w:r w:rsidR="690B5AD3" w:rsidRPr="009F47E9">
        <w:rPr>
          <w:color w:val="002060"/>
        </w:rPr>
        <w:t xml:space="preserve">W tym zakresie będą też </w:t>
      </w:r>
      <w:r w:rsidR="00BC3A7C" w:rsidRPr="009F47E9">
        <w:rPr>
          <w:color w:val="002060"/>
        </w:rPr>
        <w:t xml:space="preserve">tworzyć </w:t>
      </w:r>
      <w:r w:rsidR="690B5AD3" w:rsidRPr="009F47E9">
        <w:rPr>
          <w:color w:val="002060"/>
        </w:rPr>
        <w:t>prognoz</w:t>
      </w:r>
      <w:r w:rsidR="00BC3A7C" w:rsidRPr="009F47E9">
        <w:rPr>
          <w:color w:val="002060"/>
        </w:rPr>
        <w:t>y</w:t>
      </w:r>
      <w:r w:rsidR="690B5AD3" w:rsidRPr="009F47E9">
        <w:rPr>
          <w:color w:val="002060"/>
        </w:rPr>
        <w:t xml:space="preserve"> i </w:t>
      </w:r>
      <w:r w:rsidR="00BC3A7C" w:rsidRPr="009F47E9">
        <w:rPr>
          <w:color w:val="002060"/>
        </w:rPr>
        <w:t>wskazywać</w:t>
      </w:r>
      <w:r w:rsidR="690B5AD3" w:rsidRPr="009F47E9">
        <w:rPr>
          <w:color w:val="002060"/>
        </w:rPr>
        <w:t xml:space="preserve"> trendy</w:t>
      </w:r>
      <w:r w:rsidR="00BC3A7C" w:rsidRPr="009F47E9">
        <w:rPr>
          <w:color w:val="002060"/>
        </w:rPr>
        <w:t>, przyczyniające się do wprowadzania korzystnych zmian</w:t>
      </w:r>
      <w:r w:rsidR="690B5AD3" w:rsidRPr="009F47E9">
        <w:rPr>
          <w:color w:val="002060"/>
        </w:rPr>
        <w:t>.</w:t>
      </w:r>
      <w:r w:rsidR="00BC3A7C" w:rsidRPr="009F47E9">
        <w:rPr>
          <w:color w:val="002060"/>
        </w:rPr>
        <w:t xml:space="preserve"> </w:t>
      </w:r>
      <w:r w:rsidR="009F47E9" w:rsidRPr="009F47E9">
        <w:rPr>
          <w:color w:val="002060"/>
        </w:rPr>
        <w:t>P</w:t>
      </w:r>
      <w:r w:rsidR="00BC3A7C" w:rsidRPr="009F47E9">
        <w:rPr>
          <w:color w:val="002060"/>
        </w:rPr>
        <w:t xml:space="preserve">ublikując pierwszy raport </w:t>
      </w:r>
      <w:r w:rsidR="00BC3A7C" w:rsidRPr="009F47E9">
        <w:rPr>
          <w:i/>
          <w:iCs/>
          <w:color w:val="002060"/>
        </w:rPr>
        <w:t>Talerz przyszłości</w:t>
      </w:r>
      <w:r w:rsidR="00BC3A7C" w:rsidRPr="009F47E9">
        <w:rPr>
          <w:color w:val="002060"/>
        </w:rPr>
        <w:t>, otwierają</w:t>
      </w:r>
      <w:r w:rsidR="63AC554F" w:rsidRPr="009F47E9">
        <w:rPr>
          <w:color w:val="002060"/>
        </w:rPr>
        <w:t xml:space="preserve"> </w:t>
      </w:r>
      <w:r w:rsidR="0029397C" w:rsidRPr="009F47E9">
        <w:rPr>
          <w:color w:val="002060"/>
        </w:rPr>
        <w:t>publiczną debatę na temat nawyków konsumenckich w kontekście diety i</w:t>
      </w:r>
      <w:r w:rsidR="00790A39">
        <w:rPr>
          <w:color w:val="002060"/>
        </w:rPr>
        <w:t xml:space="preserve"> </w:t>
      </w:r>
      <w:r w:rsidR="0029397C" w:rsidRPr="009F47E9">
        <w:rPr>
          <w:color w:val="002060"/>
        </w:rPr>
        <w:t>zapewnienia bezpieczeństwa żywnościowego</w:t>
      </w:r>
      <w:r w:rsidR="007D608B" w:rsidRPr="009F47E9">
        <w:rPr>
          <w:color w:val="002060"/>
        </w:rPr>
        <w:t xml:space="preserve">. </w:t>
      </w:r>
      <w:r w:rsidR="009F47E9" w:rsidRPr="009F47E9">
        <w:rPr>
          <w:color w:val="002060"/>
        </w:rPr>
        <w:t>R</w:t>
      </w:r>
      <w:r w:rsidR="00BC3A7C" w:rsidRPr="009F47E9">
        <w:rPr>
          <w:color w:val="002060"/>
        </w:rPr>
        <w:t xml:space="preserve">aport ten koncentruje się na </w:t>
      </w:r>
      <w:r w:rsidR="1761877D" w:rsidRPr="009F47E9">
        <w:rPr>
          <w:color w:val="002060"/>
        </w:rPr>
        <w:t>diagnoz</w:t>
      </w:r>
      <w:r w:rsidR="00BC3A7C" w:rsidRPr="009F47E9">
        <w:rPr>
          <w:color w:val="002060"/>
        </w:rPr>
        <w:t>ie</w:t>
      </w:r>
      <w:r w:rsidR="1761877D" w:rsidRPr="009F47E9">
        <w:rPr>
          <w:color w:val="002060"/>
        </w:rPr>
        <w:t xml:space="preserve"> zależności</w:t>
      </w:r>
      <w:r w:rsidR="00BC3A7C" w:rsidRPr="009F47E9">
        <w:rPr>
          <w:color w:val="002060"/>
        </w:rPr>
        <w:t xml:space="preserve"> pomiędzy</w:t>
      </w:r>
      <w:r w:rsidR="1761877D" w:rsidRPr="009F47E9">
        <w:rPr>
          <w:color w:val="002060"/>
        </w:rPr>
        <w:t xml:space="preserve"> </w:t>
      </w:r>
      <w:r w:rsidR="00BC3A7C" w:rsidRPr="009F47E9">
        <w:rPr>
          <w:color w:val="002060"/>
        </w:rPr>
        <w:t>wyborami</w:t>
      </w:r>
      <w:r w:rsidR="72A496E4" w:rsidRPr="009F47E9">
        <w:rPr>
          <w:color w:val="002060"/>
        </w:rPr>
        <w:t xml:space="preserve"> żywieniowy</w:t>
      </w:r>
      <w:r w:rsidR="00BC3A7C" w:rsidRPr="009F47E9">
        <w:rPr>
          <w:color w:val="002060"/>
        </w:rPr>
        <w:t>mi</w:t>
      </w:r>
      <w:r w:rsidR="009F47E9" w:rsidRPr="009F47E9">
        <w:rPr>
          <w:color w:val="002060"/>
        </w:rPr>
        <w:t xml:space="preserve"> </w:t>
      </w:r>
      <w:r w:rsidR="00BC3A7C" w:rsidRPr="009F47E9">
        <w:rPr>
          <w:color w:val="002060"/>
        </w:rPr>
        <w:t>a</w:t>
      </w:r>
      <w:r w:rsidR="72A496E4" w:rsidRPr="009F47E9">
        <w:rPr>
          <w:color w:val="002060"/>
        </w:rPr>
        <w:t xml:space="preserve"> stan</w:t>
      </w:r>
      <w:r w:rsidR="00BC3A7C" w:rsidRPr="009F47E9">
        <w:rPr>
          <w:color w:val="002060"/>
        </w:rPr>
        <w:t>em</w:t>
      </w:r>
      <w:r w:rsidR="72A496E4" w:rsidRPr="009F47E9">
        <w:rPr>
          <w:color w:val="002060"/>
        </w:rPr>
        <w:t xml:space="preserve"> planety oraz wskazuje kluczowe trendy w tym zakresie.</w:t>
      </w:r>
    </w:p>
    <w:p w14:paraId="01D3227C" w14:textId="77777777" w:rsidR="00017B77" w:rsidRPr="009F47E9" w:rsidRDefault="00017B77" w:rsidP="00D66E1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</w:p>
    <w:p w14:paraId="44C692FB" w14:textId="67B5EE81" w:rsidR="00DE53C4" w:rsidRPr="009F47E9" w:rsidRDefault="00691CA0" w:rsidP="00D66E1E">
      <w:pPr>
        <w:spacing w:line="240" w:lineRule="auto"/>
        <w:jc w:val="both"/>
        <w:rPr>
          <w:color w:val="002060"/>
        </w:rPr>
      </w:pPr>
      <w:r w:rsidRPr="00A5339A">
        <w:rPr>
          <w:color w:val="002060"/>
        </w:rPr>
        <w:t>Wiedzę w zakresie żywieni</w:t>
      </w:r>
      <w:r w:rsidR="00BC3A7C" w:rsidRPr="00A5339A">
        <w:rPr>
          <w:color w:val="002060"/>
        </w:rPr>
        <w:t>owych</w:t>
      </w:r>
      <w:r w:rsidRPr="00A5339A">
        <w:rPr>
          <w:color w:val="002060"/>
        </w:rPr>
        <w:t xml:space="preserve"> </w:t>
      </w:r>
      <w:proofErr w:type="spellStart"/>
      <w:r w:rsidRPr="00A5339A">
        <w:rPr>
          <w:color w:val="002060"/>
        </w:rPr>
        <w:t>zachowań</w:t>
      </w:r>
      <w:proofErr w:type="spellEnd"/>
      <w:r w:rsidRPr="00A5339A">
        <w:rPr>
          <w:color w:val="002060"/>
        </w:rPr>
        <w:t xml:space="preserve"> konsumenckich </w:t>
      </w:r>
      <w:r w:rsidR="00767B36" w:rsidRPr="00A5339A">
        <w:rPr>
          <w:color w:val="002060"/>
        </w:rPr>
        <w:t>dostarcza</w:t>
      </w:r>
      <w:r w:rsidRPr="00A5339A">
        <w:rPr>
          <w:color w:val="002060"/>
        </w:rPr>
        <w:t xml:space="preserve"> </w:t>
      </w:r>
      <w:r w:rsidR="00301CD7" w:rsidRPr="00A5339A">
        <w:rPr>
          <w:color w:val="002060"/>
        </w:rPr>
        <w:t>grupa spółek</w:t>
      </w:r>
      <w:r w:rsidR="006C743A" w:rsidRPr="00A5339A">
        <w:rPr>
          <w:color w:val="002060"/>
        </w:rPr>
        <w:t xml:space="preserve"> DANONE, </w:t>
      </w:r>
      <w:r w:rsidR="0020495A" w:rsidRPr="00A5339A">
        <w:rPr>
          <w:color w:val="002060"/>
        </w:rPr>
        <w:t xml:space="preserve">inicjator </w:t>
      </w:r>
      <w:proofErr w:type="spellStart"/>
      <w:r w:rsidR="00BC3A7C" w:rsidRPr="00A5339A">
        <w:rPr>
          <w:color w:val="002060"/>
        </w:rPr>
        <w:t>think</w:t>
      </w:r>
      <w:proofErr w:type="spellEnd"/>
      <w:r w:rsidR="00BC3A7C" w:rsidRPr="00A5339A">
        <w:rPr>
          <w:color w:val="002060"/>
        </w:rPr>
        <w:t xml:space="preserve"> tanku</w:t>
      </w:r>
      <w:r w:rsidR="0020495A" w:rsidRPr="00A5339A">
        <w:rPr>
          <w:color w:val="002060"/>
        </w:rPr>
        <w:t>.</w:t>
      </w:r>
      <w:r w:rsidR="00DE5E56" w:rsidRPr="00A5339A">
        <w:rPr>
          <w:color w:val="002060"/>
        </w:rPr>
        <w:t xml:space="preserve"> </w:t>
      </w:r>
      <w:r w:rsidR="00BC3A7C" w:rsidRPr="00A5339A">
        <w:rPr>
          <w:color w:val="002060"/>
        </w:rPr>
        <w:t xml:space="preserve">Połączenie sił biznesu i nauki ma przełożyć się na konkretne korzyści społeczne. </w:t>
      </w:r>
      <w:r w:rsidR="00DE5E56" w:rsidRPr="00A5339A">
        <w:rPr>
          <w:rFonts w:asciiTheme="minorHAnsi" w:hAnsiTheme="minorHAnsi" w:cstheme="minorBidi"/>
          <w:color w:val="002060"/>
        </w:rPr>
        <w:t xml:space="preserve">– </w:t>
      </w:r>
      <w:r w:rsidR="00323A44" w:rsidRPr="00A5339A">
        <w:rPr>
          <w:color w:val="002060"/>
        </w:rPr>
        <w:t xml:space="preserve"> </w:t>
      </w:r>
      <w:r w:rsidR="000E6CC7" w:rsidRPr="00A5339A">
        <w:rPr>
          <w:rFonts w:asciiTheme="minorHAnsi" w:hAnsiTheme="minorHAnsi" w:cstheme="minorBidi"/>
          <w:i/>
          <w:color w:val="002060"/>
        </w:rPr>
        <w:t xml:space="preserve">Interdyscyplinarne Centrum Analiz i Współpracy Żywność dla Przyszłości zapewni zupełnie nową jakość w debacie publicznej </w:t>
      </w:r>
      <w:r w:rsidR="00BC3A7C" w:rsidRPr="00A5339A">
        <w:rPr>
          <w:rFonts w:asciiTheme="minorHAnsi" w:hAnsiTheme="minorHAnsi" w:cstheme="minorBidi"/>
          <w:i/>
          <w:color w:val="002060"/>
        </w:rPr>
        <w:t>w</w:t>
      </w:r>
      <w:r w:rsidR="009F47E9" w:rsidRPr="00A5339A">
        <w:rPr>
          <w:rFonts w:asciiTheme="minorHAnsi" w:hAnsiTheme="minorHAnsi" w:cstheme="minorBidi"/>
          <w:i/>
          <w:color w:val="002060"/>
        </w:rPr>
        <w:t> </w:t>
      </w:r>
      <w:r w:rsidR="00BC3A7C" w:rsidRPr="00A5339A">
        <w:rPr>
          <w:rFonts w:asciiTheme="minorHAnsi" w:hAnsiTheme="minorHAnsi" w:cstheme="minorBidi"/>
          <w:i/>
          <w:color w:val="002060"/>
        </w:rPr>
        <w:t>zakresie</w:t>
      </w:r>
      <w:r w:rsidR="000E6CC7" w:rsidRPr="00A5339A">
        <w:rPr>
          <w:rFonts w:asciiTheme="minorHAnsi" w:hAnsiTheme="minorHAnsi" w:cstheme="minorBidi"/>
          <w:i/>
          <w:color w:val="002060"/>
        </w:rPr>
        <w:t xml:space="preserve"> </w:t>
      </w:r>
      <w:r w:rsidR="00BC3A7C" w:rsidRPr="00A5339A">
        <w:rPr>
          <w:rFonts w:asciiTheme="minorHAnsi" w:hAnsiTheme="minorHAnsi" w:cstheme="minorBidi"/>
          <w:i/>
          <w:color w:val="002060"/>
        </w:rPr>
        <w:t>za</w:t>
      </w:r>
      <w:r w:rsidR="00A5339A" w:rsidRPr="0031408D">
        <w:rPr>
          <w:rFonts w:asciiTheme="minorHAnsi" w:hAnsiTheme="minorHAnsi" w:cstheme="minorBidi"/>
          <w:i/>
          <w:color w:val="002060"/>
        </w:rPr>
        <w:t>gwarantowania</w:t>
      </w:r>
      <w:r w:rsidR="0035467D" w:rsidRPr="00A5339A">
        <w:rPr>
          <w:rFonts w:asciiTheme="minorHAnsi" w:hAnsiTheme="minorHAnsi" w:cstheme="minorBidi"/>
          <w:i/>
          <w:color w:val="002060"/>
        </w:rPr>
        <w:t xml:space="preserve"> </w:t>
      </w:r>
      <w:r w:rsidR="000E6CC7" w:rsidRPr="00A5339A">
        <w:rPr>
          <w:rFonts w:asciiTheme="minorHAnsi" w:hAnsiTheme="minorHAnsi" w:cstheme="minorBidi"/>
          <w:i/>
          <w:color w:val="002060"/>
        </w:rPr>
        <w:t xml:space="preserve">bezpieczeństwa żywnościowego, </w:t>
      </w:r>
      <w:r w:rsidR="00BC3A7C" w:rsidRPr="00A5339A">
        <w:rPr>
          <w:rFonts w:asciiTheme="minorHAnsi" w:hAnsiTheme="minorHAnsi" w:cstheme="minorBidi"/>
          <w:i/>
          <w:color w:val="002060"/>
        </w:rPr>
        <w:t xml:space="preserve">przeciwdziałania skutkom </w:t>
      </w:r>
      <w:r w:rsidR="000E6CC7" w:rsidRPr="00A5339A">
        <w:rPr>
          <w:rFonts w:asciiTheme="minorHAnsi" w:hAnsiTheme="minorHAnsi" w:cstheme="minorBidi"/>
          <w:i/>
          <w:color w:val="002060"/>
        </w:rPr>
        <w:t>kryzysu klimatycznego, a</w:t>
      </w:r>
      <w:r w:rsidR="009F47E9" w:rsidRPr="00A5339A">
        <w:rPr>
          <w:rFonts w:asciiTheme="minorHAnsi" w:hAnsiTheme="minorHAnsi" w:cstheme="minorBidi"/>
          <w:i/>
          <w:color w:val="002060"/>
        </w:rPr>
        <w:t> </w:t>
      </w:r>
      <w:r w:rsidR="000E6CC7" w:rsidRPr="00A5339A">
        <w:rPr>
          <w:rFonts w:asciiTheme="minorHAnsi" w:hAnsiTheme="minorHAnsi" w:cstheme="minorBidi"/>
          <w:i/>
          <w:color w:val="002060"/>
        </w:rPr>
        <w:t>także wpływ</w:t>
      </w:r>
      <w:r w:rsidR="00BC3A7C" w:rsidRPr="00A5339A">
        <w:rPr>
          <w:rFonts w:asciiTheme="minorHAnsi" w:hAnsiTheme="minorHAnsi" w:cstheme="minorBidi"/>
          <w:i/>
          <w:color w:val="002060"/>
        </w:rPr>
        <w:t>u</w:t>
      </w:r>
      <w:r w:rsidR="000E6CC7" w:rsidRPr="00A5339A">
        <w:rPr>
          <w:rFonts w:asciiTheme="minorHAnsi" w:hAnsiTheme="minorHAnsi" w:cstheme="minorBidi"/>
          <w:i/>
          <w:color w:val="002060"/>
        </w:rPr>
        <w:t xml:space="preserve"> żywienia na zdrowie człowieka i</w:t>
      </w:r>
      <w:r w:rsidR="0042122F" w:rsidRPr="00A5339A">
        <w:rPr>
          <w:rFonts w:asciiTheme="minorHAnsi" w:hAnsiTheme="minorHAnsi" w:cstheme="minorBidi"/>
          <w:i/>
          <w:color w:val="002060"/>
        </w:rPr>
        <w:t> </w:t>
      </w:r>
      <w:r w:rsidR="000E6CC7" w:rsidRPr="00A5339A">
        <w:rPr>
          <w:rFonts w:asciiTheme="minorHAnsi" w:hAnsiTheme="minorHAnsi" w:cstheme="minorBidi"/>
          <w:i/>
          <w:color w:val="002060"/>
        </w:rPr>
        <w:t>kondycję planety</w:t>
      </w:r>
      <w:r w:rsidR="00BC3A7C" w:rsidRPr="009F47E9">
        <w:rPr>
          <w:rFonts w:asciiTheme="minorHAnsi" w:hAnsiTheme="minorHAnsi" w:cstheme="minorBidi"/>
          <w:i/>
          <w:color w:val="002060"/>
        </w:rPr>
        <w:t xml:space="preserve"> obecnie i w przyszło</w:t>
      </w:r>
      <w:r w:rsidR="009F47E9" w:rsidRPr="009F47E9">
        <w:rPr>
          <w:rFonts w:asciiTheme="minorHAnsi" w:hAnsiTheme="minorHAnsi" w:cstheme="minorBidi"/>
          <w:i/>
          <w:color w:val="002060"/>
        </w:rPr>
        <w:t>ś</w:t>
      </w:r>
      <w:r w:rsidR="00BC3A7C" w:rsidRPr="009F47E9">
        <w:rPr>
          <w:rFonts w:asciiTheme="minorHAnsi" w:hAnsiTheme="minorHAnsi" w:cstheme="minorBidi"/>
          <w:i/>
          <w:color w:val="002060"/>
        </w:rPr>
        <w:t>ci</w:t>
      </w:r>
      <w:r w:rsidR="000E6CC7" w:rsidRPr="009F47E9">
        <w:rPr>
          <w:rFonts w:asciiTheme="minorHAnsi" w:hAnsiTheme="minorHAnsi" w:cstheme="minorBidi"/>
          <w:i/>
          <w:color w:val="002060"/>
        </w:rPr>
        <w:t>. Integracja środowisk</w:t>
      </w:r>
      <w:r w:rsidR="00BC3A7C" w:rsidRPr="009F47E9">
        <w:rPr>
          <w:rFonts w:asciiTheme="minorHAnsi" w:hAnsiTheme="minorHAnsi" w:cstheme="minorBidi"/>
          <w:i/>
          <w:color w:val="002060"/>
        </w:rPr>
        <w:t>a</w:t>
      </w:r>
      <w:r w:rsidR="000E6CC7" w:rsidRPr="009F47E9">
        <w:rPr>
          <w:rFonts w:asciiTheme="minorHAnsi" w:hAnsiTheme="minorHAnsi" w:cstheme="minorBidi"/>
          <w:i/>
          <w:color w:val="002060"/>
        </w:rPr>
        <w:t xml:space="preserve"> naukowego i biznesowego, wymiana doświadczeń i</w:t>
      </w:r>
      <w:r w:rsidR="004A60B3" w:rsidRPr="009F47E9">
        <w:rPr>
          <w:rFonts w:asciiTheme="minorHAnsi" w:hAnsiTheme="minorHAnsi" w:cstheme="minorBidi"/>
          <w:i/>
          <w:color w:val="002060"/>
        </w:rPr>
        <w:t> </w:t>
      </w:r>
      <w:r w:rsidR="00BC3A7C" w:rsidRPr="009F47E9">
        <w:rPr>
          <w:rFonts w:asciiTheme="minorHAnsi" w:hAnsiTheme="minorHAnsi" w:cstheme="minorBidi"/>
          <w:i/>
          <w:color w:val="002060"/>
        </w:rPr>
        <w:t>wiedzy</w:t>
      </w:r>
      <w:r w:rsidR="000E6CC7" w:rsidRPr="009F47E9">
        <w:rPr>
          <w:rFonts w:asciiTheme="minorHAnsi" w:hAnsiTheme="minorHAnsi" w:cstheme="minorBidi"/>
          <w:i/>
          <w:color w:val="002060"/>
        </w:rPr>
        <w:t xml:space="preserve">, a także </w:t>
      </w:r>
      <w:r w:rsidR="00BC3A7C" w:rsidRPr="009F47E9">
        <w:rPr>
          <w:rFonts w:asciiTheme="minorHAnsi" w:hAnsiTheme="minorHAnsi" w:cstheme="minorBidi"/>
          <w:i/>
          <w:color w:val="002060"/>
        </w:rPr>
        <w:t>wskazywanie kierunków na przyszłość,</w:t>
      </w:r>
      <w:r w:rsidR="000E6CC7" w:rsidRPr="009F47E9">
        <w:rPr>
          <w:rFonts w:asciiTheme="minorHAnsi" w:hAnsiTheme="minorHAnsi" w:cstheme="minorBidi"/>
          <w:i/>
          <w:color w:val="002060"/>
        </w:rPr>
        <w:t xml:space="preserve"> dają nadzieję na zapewnienie obecnemu i przyszłym pokoleniom żywności odpowiedniej jakości, produkowanej </w:t>
      </w:r>
      <w:r w:rsidR="000E6CC7" w:rsidRPr="009F47E9">
        <w:rPr>
          <w:rFonts w:asciiTheme="minorHAnsi" w:hAnsiTheme="minorHAnsi" w:cstheme="minorBidi"/>
          <w:i/>
          <w:color w:val="002060"/>
        </w:rPr>
        <w:lastRenderedPageBreak/>
        <w:t>w</w:t>
      </w:r>
      <w:r w:rsidR="009F47E9" w:rsidRPr="009F47E9">
        <w:rPr>
          <w:rFonts w:asciiTheme="minorHAnsi" w:hAnsiTheme="minorHAnsi" w:cstheme="minorBidi"/>
          <w:i/>
          <w:color w:val="002060"/>
        </w:rPr>
        <w:t> </w:t>
      </w:r>
      <w:r w:rsidR="000E6CC7" w:rsidRPr="009F47E9">
        <w:rPr>
          <w:rFonts w:asciiTheme="minorHAnsi" w:hAnsiTheme="minorHAnsi" w:cstheme="minorBidi"/>
          <w:i/>
          <w:color w:val="002060"/>
        </w:rPr>
        <w:t>zrównoważony sposób</w:t>
      </w:r>
      <w:r w:rsidR="000E6CC7" w:rsidRPr="009F47E9">
        <w:rPr>
          <w:rFonts w:asciiTheme="minorHAnsi" w:hAnsiTheme="minorHAnsi" w:cstheme="minorBidi"/>
          <w:color w:val="002060"/>
        </w:rPr>
        <w:t xml:space="preserve"> – </w:t>
      </w:r>
      <w:r w:rsidR="00556B43" w:rsidRPr="009F47E9">
        <w:rPr>
          <w:rFonts w:asciiTheme="minorHAnsi" w:hAnsiTheme="minorHAnsi" w:cstheme="minorBidi"/>
          <w:color w:val="002060"/>
        </w:rPr>
        <w:t xml:space="preserve">komentuje </w:t>
      </w:r>
      <w:r w:rsidR="000E6CC7" w:rsidRPr="009F47E9">
        <w:rPr>
          <w:rFonts w:asciiTheme="minorHAnsi" w:hAnsiTheme="minorHAnsi" w:cstheme="minorBidi"/>
          <w:b/>
          <w:color w:val="002060"/>
        </w:rPr>
        <w:t>Paweł Piątek, Dyrektor Generalny grupy spółek DANONE w Polsce</w:t>
      </w:r>
      <w:r w:rsidR="00670E20" w:rsidRPr="009F47E9">
        <w:rPr>
          <w:rFonts w:asciiTheme="minorHAnsi" w:hAnsiTheme="minorHAnsi" w:cstheme="minorBidi"/>
          <w:b/>
          <w:color w:val="002060"/>
        </w:rPr>
        <w:t xml:space="preserve">, </w:t>
      </w:r>
      <w:r w:rsidR="00670E20" w:rsidRPr="009F47E9">
        <w:rPr>
          <w:rFonts w:asciiTheme="minorHAnsi" w:hAnsiTheme="minorHAnsi" w:cstheme="minorBidi"/>
          <w:color w:val="002060"/>
        </w:rPr>
        <w:t xml:space="preserve">który deklarację o powołaniu </w:t>
      </w:r>
      <w:proofErr w:type="spellStart"/>
      <w:r w:rsidR="00670E20" w:rsidRPr="009F47E9">
        <w:rPr>
          <w:rFonts w:asciiTheme="minorHAnsi" w:hAnsiTheme="minorHAnsi" w:cstheme="minorBidi"/>
          <w:color w:val="002060"/>
        </w:rPr>
        <w:t>think</w:t>
      </w:r>
      <w:proofErr w:type="spellEnd"/>
      <w:r w:rsidR="00670E20" w:rsidRPr="009F47E9">
        <w:rPr>
          <w:rFonts w:asciiTheme="minorHAnsi" w:hAnsiTheme="minorHAnsi" w:cstheme="minorBidi"/>
          <w:color w:val="002060"/>
        </w:rPr>
        <w:t xml:space="preserve"> tanku złożył w listopadzie ubiegłego roku</w:t>
      </w:r>
      <w:r w:rsidR="54643B3C" w:rsidRPr="009F47E9">
        <w:rPr>
          <w:rFonts w:asciiTheme="minorHAnsi" w:hAnsiTheme="minorHAnsi" w:cstheme="minorBidi"/>
          <w:color w:val="002060"/>
        </w:rPr>
        <w:t>.</w:t>
      </w:r>
      <w:r w:rsidR="00556B43" w:rsidRPr="009F47E9">
        <w:rPr>
          <w:rFonts w:asciiTheme="minorHAnsi" w:hAnsiTheme="minorHAnsi" w:cstheme="minorBidi"/>
          <w:color w:val="002060"/>
        </w:rPr>
        <w:t xml:space="preserve"> </w:t>
      </w:r>
      <w:r w:rsidR="00BC3A7C" w:rsidRPr="009F47E9">
        <w:rPr>
          <w:rFonts w:asciiTheme="minorHAnsi" w:hAnsiTheme="minorHAnsi" w:cstheme="minorBidi"/>
          <w:color w:val="002060"/>
        </w:rPr>
        <w:t xml:space="preserve">Zaś zaangażowanie w rozwój tej inicjatywy </w:t>
      </w:r>
      <w:r w:rsidR="00BC3A7C" w:rsidRPr="009F47E9">
        <w:rPr>
          <w:color w:val="002060"/>
        </w:rPr>
        <w:t>t</w:t>
      </w:r>
      <w:r w:rsidR="001448DE" w:rsidRPr="009F47E9">
        <w:rPr>
          <w:color w:val="002060"/>
        </w:rPr>
        <w:t>o kolejny etap realizacji przez spółki DANONE podwójnego zobowiązania na rzecz zrównoważonego rozwoju gospodarczego i</w:t>
      </w:r>
      <w:r w:rsidR="007F7CE1" w:rsidRPr="009F47E9">
        <w:rPr>
          <w:color w:val="002060"/>
        </w:rPr>
        <w:t> </w:t>
      </w:r>
      <w:r w:rsidR="001448DE" w:rsidRPr="009F47E9">
        <w:rPr>
          <w:color w:val="002060"/>
        </w:rPr>
        <w:t>społecznego</w:t>
      </w:r>
      <w:r w:rsidR="009F47E9" w:rsidRPr="009F47E9">
        <w:rPr>
          <w:color w:val="002060"/>
        </w:rPr>
        <w:t>, w</w:t>
      </w:r>
      <w:r w:rsidR="001448DE" w:rsidRPr="009F47E9">
        <w:rPr>
          <w:color w:val="002060"/>
        </w:rPr>
        <w:t xml:space="preserve"> tym pozytywnego wpływu na zdrowie ludzi i</w:t>
      </w:r>
      <w:r w:rsidR="00545824" w:rsidRPr="009F47E9">
        <w:rPr>
          <w:color w:val="002060"/>
        </w:rPr>
        <w:t> </w:t>
      </w:r>
      <w:r w:rsidR="001448DE" w:rsidRPr="009F47E9">
        <w:rPr>
          <w:color w:val="002060"/>
        </w:rPr>
        <w:t>kondycję planety</w:t>
      </w:r>
      <w:r w:rsidR="008C2AA4" w:rsidRPr="009F47E9">
        <w:rPr>
          <w:color w:val="002060"/>
        </w:rPr>
        <w:t xml:space="preserve">, a także </w:t>
      </w:r>
      <w:r w:rsidR="00BC3A7C" w:rsidRPr="009F47E9">
        <w:rPr>
          <w:color w:val="002060"/>
        </w:rPr>
        <w:t xml:space="preserve">strategii </w:t>
      </w:r>
      <w:r w:rsidR="001448DE" w:rsidRPr="009F47E9">
        <w:rPr>
          <w:color w:val="002060"/>
        </w:rPr>
        <w:t xml:space="preserve">One Planet. One </w:t>
      </w:r>
      <w:proofErr w:type="spellStart"/>
      <w:r w:rsidR="001448DE" w:rsidRPr="009F47E9">
        <w:rPr>
          <w:color w:val="002060"/>
        </w:rPr>
        <w:t>Health</w:t>
      </w:r>
      <w:proofErr w:type="spellEnd"/>
      <w:r w:rsidR="001448DE" w:rsidRPr="009F47E9">
        <w:rPr>
          <w:color w:val="002060"/>
        </w:rPr>
        <w:t xml:space="preserve">, w ramach której </w:t>
      </w:r>
      <w:r w:rsidR="007F7CE1" w:rsidRPr="009F47E9">
        <w:rPr>
          <w:color w:val="002060"/>
        </w:rPr>
        <w:t>firma</w:t>
      </w:r>
      <w:r w:rsidR="001448DE" w:rsidRPr="009F47E9">
        <w:rPr>
          <w:color w:val="002060"/>
        </w:rPr>
        <w:t xml:space="preserve"> zachęca konsumentów do podejmowania właściwych wyborów żywieniowych – dobrych zarówno dla zdrowia, jak i środowiska.</w:t>
      </w:r>
    </w:p>
    <w:p w14:paraId="7D6FF4D3" w14:textId="0D34BDE5" w:rsidR="00A87DA2" w:rsidRPr="009F47E9" w:rsidRDefault="00C909B3" w:rsidP="00A87DA2">
      <w:pPr>
        <w:spacing w:line="240" w:lineRule="auto"/>
        <w:jc w:val="both"/>
        <w:rPr>
          <w:rStyle w:val="normaltextrun"/>
          <w:color w:val="002060"/>
        </w:rPr>
      </w:pPr>
      <w:r w:rsidRPr="009F47E9">
        <w:rPr>
          <w:rStyle w:val="normaltextrun"/>
          <w:b/>
          <w:bCs/>
          <w:color w:val="002060"/>
          <w:szCs w:val="22"/>
        </w:rPr>
        <w:t>Zdrowie</w:t>
      </w:r>
      <w:r w:rsidR="00233EE0" w:rsidRPr="009F47E9">
        <w:rPr>
          <w:rStyle w:val="normaltextrun"/>
          <w:b/>
          <w:bCs/>
          <w:color w:val="002060"/>
          <w:szCs w:val="22"/>
        </w:rPr>
        <w:t xml:space="preserve"> </w:t>
      </w:r>
      <w:r w:rsidR="001204A9">
        <w:rPr>
          <w:rStyle w:val="normaltextrun"/>
          <w:b/>
          <w:bCs/>
          <w:color w:val="002060"/>
          <w:szCs w:val="22"/>
        </w:rPr>
        <w:t>–</w:t>
      </w:r>
      <w:r w:rsidR="00233EE0" w:rsidRPr="009F47E9">
        <w:rPr>
          <w:rStyle w:val="normaltextrun"/>
          <w:b/>
          <w:bCs/>
          <w:color w:val="002060"/>
          <w:szCs w:val="22"/>
        </w:rPr>
        <w:t xml:space="preserve"> </w:t>
      </w:r>
      <w:r w:rsidRPr="009F47E9">
        <w:rPr>
          <w:rStyle w:val="normaltextrun"/>
          <w:b/>
          <w:bCs/>
          <w:color w:val="002060"/>
          <w:szCs w:val="22"/>
        </w:rPr>
        <w:t>tak</w:t>
      </w:r>
      <w:r w:rsidR="001204A9">
        <w:rPr>
          <w:rStyle w:val="normaltextrun"/>
          <w:b/>
          <w:bCs/>
          <w:color w:val="002060"/>
          <w:szCs w:val="22"/>
        </w:rPr>
        <w:t>,</w:t>
      </w:r>
      <w:r w:rsidR="008E4CB8" w:rsidRPr="009F47E9">
        <w:rPr>
          <w:rStyle w:val="normaltextrun"/>
          <w:b/>
          <w:bCs/>
          <w:color w:val="002060"/>
          <w:szCs w:val="22"/>
        </w:rPr>
        <w:t xml:space="preserve"> ale tylko w deklaracjach</w:t>
      </w:r>
      <w:r w:rsidRPr="009F47E9">
        <w:rPr>
          <w:rStyle w:val="normaltextrun"/>
          <w:b/>
          <w:bCs/>
          <w:color w:val="002060"/>
          <w:szCs w:val="22"/>
        </w:rPr>
        <w:t xml:space="preserve">, środowisko </w:t>
      </w:r>
      <w:r w:rsidR="00A87DA2" w:rsidRPr="009F47E9">
        <w:rPr>
          <w:rStyle w:val="normaltextrun"/>
          <w:b/>
          <w:bCs/>
          <w:color w:val="002060"/>
          <w:szCs w:val="22"/>
        </w:rPr>
        <w:t>–</w:t>
      </w:r>
      <w:r w:rsidRPr="009F47E9">
        <w:rPr>
          <w:rStyle w:val="normaltextrun"/>
          <w:b/>
          <w:bCs/>
          <w:color w:val="002060"/>
          <w:szCs w:val="22"/>
        </w:rPr>
        <w:t xml:space="preserve"> niekoniecznie</w:t>
      </w:r>
    </w:p>
    <w:p w14:paraId="345D6D1C" w14:textId="27CBD494" w:rsidR="00F83368" w:rsidRPr="009F47E9" w:rsidRDefault="00E31FCF" w:rsidP="00D66E1E">
      <w:pPr>
        <w:spacing w:line="240" w:lineRule="auto"/>
        <w:contextualSpacing/>
        <w:jc w:val="both"/>
        <w:rPr>
          <w:rFonts w:cs="Calibri"/>
          <w:color w:val="002060"/>
          <w:szCs w:val="22"/>
        </w:rPr>
      </w:pPr>
      <w:r w:rsidRPr="009F47E9">
        <w:rPr>
          <w:rStyle w:val="normaltextrun"/>
          <w:color w:val="002060"/>
          <w:szCs w:val="22"/>
        </w:rPr>
        <w:t xml:space="preserve">Pierwszym efektem pracy ekspertów jest raport „Talerz </w:t>
      </w:r>
      <w:r w:rsidR="00AA22EF">
        <w:rPr>
          <w:rStyle w:val="normaltextrun"/>
          <w:color w:val="002060"/>
          <w:szCs w:val="22"/>
        </w:rPr>
        <w:t>p</w:t>
      </w:r>
      <w:r w:rsidRPr="009F47E9">
        <w:rPr>
          <w:rStyle w:val="normaltextrun"/>
          <w:color w:val="002060"/>
          <w:szCs w:val="22"/>
        </w:rPr>
        <w:t xml:space="preserve">rzyszłości”, powstały m.in. na bazie </w:t>
      </w:r>
      <w:r w:rsidRPr="009F47E9">
        <w:rPr>
          <w:rStyle w:val="normaltextrun"/>
          <w:rFonts w:cs="Calibri"/>
          <w:color w:val="002060"/>
          <w:szCs w:val="22"/>
        </w:rPr>
        <w:t>wyników badań przeprowadzonych przez agencj</w:t>
      </w:r>
      <w:r w:rsidR="001204A9">
        <w:rPr>
          <w:rStyle w:val="normaltextrun"/>
          <w:rFonts w:cs="Calibri"/>
          <w:color w:val="002060"/>
          <w:szCs w:val="22"/>
        </w:rPr>
        <w:t>ę</w:t>
      </w:r>
      <w:r w:rsidRPr="009F47E9">
        <w:rPr>
          <w:rStyle w:val="normaltextrun"/>
          <w:rFonts w:cs="Calibri"/>
          <w:color w:val="002060"/>
          <w:szCs w:val="22"/>
        </w:rPr>
        <w:t xml:space="preserve"> badawczą </w:t>
      </w:r>
      <w:proofErr w:type="spellStart"/>
      <w:r w:rsidRPr="009F47E9">
        <w:rPr>
          <w:rStyle w:val="normaltextrun"/>
          <w:rFonts w:cs="Calibri"/>
          <w:color w:val="002060"/>
          <w:szCs w:val="22"/>
        </w:rPr>
        <w:t>Zymetria</w:t>
      </w:r>
      <w:proofErr w:type="spellEnd"/>
      <w:r w:rsidR="009F47E9" w:rsidRPr="009F47E9">
        <w:rPr>
          <w:rStyle w:val="normaltextrun"/>
          <w:rFonts w:cs="Calibri"/>
          <w:color w:val="002060"/>
          <w:szCs w:val="22"/>
        </w:rPr>
        <w:t xml:space="preserve">. </w:t>
      </w:r>
      <w:r w:rsidR="00BC3A7C" w:rsidRPr="009F47E9">
        <w:rPr>
          <w:rStyle w:val="normaltextrun"/>
          <w:rFonts w:cs="Calibri"/>
          <w:color w:val="002060"/>
          <w:szCs w:val="22"/>
        </w:rPr>
        <w:t>Raport ten</w:t>
      </w:r>
      <w:r w:rsidRPr="009F47E9">
        <w:rPr>
          <w:rStyle w:val="normaltextrun"/>
          <w:rFonts w:cs="Calibri"/>
          <w:color w:val="002060"/>
          <w:szCs w:val="22"/>
        </w:rPr>
        <w:t xml:space="preserve"> </w:t>
      </w:r>
      <w:r w:rsidR="00BC3A7C" w:rsidRPr="009F47E9">
        <w:rPr>
          <w:rStyle w:val="normaltextrun"/>
          <w:rFonts w:cs="Calibri"/>
          <w:color w:val="002060"/>
          <w:szCs w:val="22"/>
        </w:rPr>
        <w:t>o</w:t>
      </w:r>
      <w:r w:rsidRPr="009F47E9">
        <w:rPr>
          <w:rStyle w:val="normaltextrun"/>
          <w:rFonts w:cs="Calibri"/>
          <w:color w:val="002060"/>
          <w:szCs w:val="22"/>
        </w:rPr>
        <w:t xml:space="preserve">brazuje wpływ </w:t>
      </w:r>
      <w:r w:rsidRPr="009F47E9">
        <w:rPr>
          <w:rStyle w:val="normaltextrun"/>
          <w:color w:val="002060"/>
          <w:szCs w:val="22"/>
        </w:rPr>
        <w:t>obecnych</w:t>
      </w:r>
      <w:r w:rsidR="00101A2B" w:rsidRPr="009F47E9">
        <w:rPr>
          <w:rStyle w:val="normaltextrun"/>
          <w:color w:val="002060"/>
          <w:szCs w:val="22"/>
        </w:rPr>
        <w:t xml:space="preserve"> i</w:t>
      </w:r>
      <w:r w:rsidR="001B5908" w:rsidRPr="009F47E9">
        <w:rPr>
          <w:rStyle w:val="normaltextrun"/>
          <w:color w:val="002060"/>
          <w:szCs w:val="22"/>
        </w:rPr>
        <w:t> </w:t>
      </w:r>
      <w:r w:rsidR="00101A2B" w:rsidRPr="009F47E9">
        <w:rPr>
          <w:rStyle w:val="normaltextrun"/>
          <w:color w:val="002060"/>
          <w:szCs w:val="22"/>
        </w:rPr>
        <w:t>przyszłych</w:t>
      </w:r>
      <w:r w:rsidRPr="009F47E9">
        <w:rPr>
          <w:rStyle w:val="normaltextrun"/>
          <w:color w:val="002060"/>
          <w:szCs w:val="22"/>
        </w:rPr>
        <w:t xml:space="preserve"> wyborów </w:t>
      </w:r>
      <w:r w:rsidR="00BC3A7C" w:rsidRPr="009F47E9">
        <w:rPr>
          <w:rStyle w:val="normaltextrun"/>
          <w:color w:val="002060"/>
          <w:szCs w:val="22"/>
        </w:rPr>
        <w:t xml:space="preserve">żywieniowych, jakie każdego dnia dokonują </w:t>
      </w:r>
      <w:r w:rsidRPr="009F47E9">
        <w:rPr>
          <w:rStyle w:val="normaltextrun"/>
          <w:color w:val="002060"/>
          <w:szCs w:val="22"/>
        </w:rPr>
        <w:t>konsumenc</w:t>
      </w:r>
      <w:r w:rsidR="00BC3A7C" w:rsidRPr="009F47E9">
        <w:rPr>
          <w:rStyle w:val="normaltextrun"/>
          <w:color w:val="002060"/>
          <w:szCs w:val="22"/>
        </w:rPr>
        <w:t>i</w:t>
      </w:r>
      <w:r w:rsidR="006851BA">
        <w:rPr>
          <w:rStyle w:val="normaltextrun"/>
          <w:color w:val="002060"/>
          <w:szCs w:val="22"/>
        </w:rPr>
        <w:t>,</w:t>
      </w:r>
      <w:r w:rsidRPr="009F47E9">
        <w:rPr>
          <w:rStyle w:val="normaltextrun"/>
          <w:color w:val="002060"/>
          <w:szCs w:val="22"/>
        </w:rPr>
        <w:t xml:space="preserve"> na </w:t>
      </w:r>
      <w:r w:rsidR="00BC3A7C" w:rsidRPr="009F47E9">
        <w:rPr>
          <w:rStyle w:val="normaltextrun"/>
          <w:color w:val="002060"/>
          <w:szCs w:val="22"/>
        </w:rPr>
        <w:t xml:space="preserve">ich </w:t>
      </w:r>
      <w:r w:rsidRPr="009F47E9">
        <w:rPr>
          <w:rStyle w:val="normaltextrun"/>
          <w:color w:val="002060"/>
          <w:szCs w:val="22"/>
        </w:rPr>
        <w:t>zdrowie i kondycję planety</w:t>
      </w:r>
      <w:r w:rsidR="00BC3A7C" w:rsidRPr="009F47E9">
        <w:rPr>
          <w:rStyle w:val="normaltextrun"/>
          <w:color w:val="002060"/>
          <w:szCs w:val="22"/>
        </w:rPr>
        <w:t>. Jednocześnie</w:t>
      </w:r>
      <w:r w:rsidRPr="009F47E9">
        <w:rPr>
          <w:rStyle w:val="normaltextrun"/>
          <w:color w:val="002060"/>
          <w:szCs w:val="22"/>
        </w:rPr>
        <w:t xml:space="preserve"> wyznacza</w:t>
      </w:r>
      <w:r w:rsidR="00BC3A7C" w:rsidRPr="009F47E9">
        <w:rPr>
          <w:rStyle w:val="normaltextrun"/>
          <w:color w:val="002060"/>
          <w:szCs w:val="22"/>
        </w:rPr>
        <w:t xml:space="preserve"> on </w:t>
      </w:r>
      <w:r w:rsidRPr="009F47E9">
        <w:rPr>
          <w:rStyle w:val="normaltextrun"/>
          <w:color w:val="002060"/>
          <w:szCs w:val="22"/>
        </w:rPr>
        <w:t xml:space="preserve">kierunki zmian i trendy. </w:t>
      </w:r>
      <w:r w:rsidR="00B40FB8" w:rsidRPr="009F47E9">
        <w:rPr>
          <w:rFonts w:eastAsia="Calibri" w:cs="Calibri"/>
          <w:color w:val="002060"/>
          <w:lang w:val="pl"/>
        </w:rPr>
        <w:t>–</w:t>
      </w:r>
      <w:r w:rsidR="008645DA" w:rsidRPr="009F47E9">
        <w:rPr>
          <w:rFonts w:eastAsia="Calibri" w:cs="Calibri"/>
          <w:i/>
          <w:iCs/>
          <w:color w:val="002060"/>
          <w:lang w:val="pl"/>
        </w:rPr>
        <w:t xml:space="preserve"> J</w:t>
      </w:r>
      <w:r w:rsidR="005E61B8" w:rsidRPr="009F47E9">
        <w:rPr>
          <w:rFonts w:eastAsia="Calibri" w:cs="Calibri"/>
          <w:i/>
          <w:iCs/>
          <w:color w:val="002060"/>
          <w:lang w:val="pl"/>
        </w:rPr>
        <w:t>ak pokazują m.in. wyniki badań</w:t>
      </w:r>
      <w:r w:rsidR="001B31ED" w:rsidRPr="009F47E9">
        <w:rPr>
          <w:rFonts w:eastAsia="Calibri" w:cs="Calibri"/>
          <w:i/>
          <w:iCs/>
          <w:color w:val="002060"/>
          <w:lang w:val="pl"/>
        </w:rPr>
        <w:t xml:space="preserve"> przedstawionych w </w:t>
      </w:r>
      <w:r w:rsidR="007C52AF" w:rsidRPr="009F47E9">
        <w:rPr>
          <w:rFonts w:eastAsia="Calibri" w:cs="Calibri"/>
          <w:i/>
          <w:iCs/>
          <w:color w:val="002060"/>
          <w:lang w:val="pl"/>
        </w:rPr>
        <w:t xml:space="preserve">naszym </w:t>
      </w:r>
      <w:r w:rsidR="008E1D03" w:rsidRPr="009F47E9">
        <w:rPr>
          <w:rFonts w:eastAsia="Calibri" w:cs="Calibri"/>
          <w:i/>
          <w:iCs/>
          <w:color w:val="002060"/>
          <w:lang w:val="pl"/>
        </w:rPr>
        <w:t>r</w:t>
      </w:r>
      <w:r w:rsidR="001B31ED" w:rsidRPr="009F47E9">
        <w:rPr>
          <w:rFonts w:eastAsia="Calibri" w:cs="Calibri"/>
          <w:i/>
          <w:iCs/>
          <w:color w:val="002060"/>
          <w:lang w:val="pl"/>
        </w:rPr>
        <w:t xml:space="preserve">aporcie, </w:t>
      </w:r>
      <w:r w:rsidR="005E61B8" w:rsidRPr="009F47E9">
        <w:rPr>
          <w:rFonts w:eastAsia="Calibri" w:cs="Calibri"/>
          <w:i/>
          <w:iCs/>
          <w:color w:val="002060"/>
          <w:lang w:val="pl"/>
        </w:rPr>
        <w:t>nawyki żywieniowe Polaków znacząco odbiegają od aktualnych krajowych zaleceń zdrowego żywienia oraz zał</w:t>
      </w:r>
      <w:r w:rsidR="007C52AF" w:rsidRPr="009F47E9">
        <w:rPr>
          <w:rFonts w:eastAsia="Calibri" w:cs="Calibri"/>
          <w:i/>
          <w:iCs/>
          <w:color w:val="002060"/>
          <w:lang w:val="pl"/>
        </w:rPr>
        <w:t>ożeń</w:t>
      </w:r>
      <w:r w:rsidR="005E61B8" w:rsidRPr="009F47E9">
        <w:rPr>
          <w:rFonts w:eastAsia="Calibri" w:cs="Calibri"/>
          <w:i/>
          <w:iCs/>
          <w:color w:val="002060"/>
          <w:lang w:val="pl"/>
        </w:rPr>
        <w:t xml:space="preserve"> </w:t>
      </w:r>
      <w:r w:rsidR="00652100" w:rsidRPr="009F47E9">
        <w:rPr>
          <w:rFonts w:eastAsia="Calibri" w:cs="Calibri"/>
          <w:i/>
          <w:iCs/>
          <w:color w:val="002060"/>
          <w:lang w:val="pl"/>
        </w:rPr>
        <w:t>korzystnej dla zdrowia i</w:t>
      </w:r>
      <w:r w:rsidR="00C05D19" w:rsidRPr="009F47E9">
        <w:rPr>
          <w:rFonts w:eastAsia="Calibri" w:cs="Calibri"/>
          <w:i/>
          <w:iCs/>
          <w:color w:val="002060"/>
          <w:lang w:val="pl"/>
        </w:rPr>
        <w:t> </w:t>
      </w:r>
      <w:r w:rsidR="00652100" w:rsidRPr="009F47E9">
        <w:rPr>
          <w:rFonts w:eastAsia="Calibri" w:cs="Calibri"/>
          <w:i/>
          <w:iCs/>
          <w:color w:val="002060"/>
          <w:lang w:val="pl"/>
        </w:rPr>
        <w:t xml:space="preserve">środowiska </w:t>
      </w:r>
      <w:r w:rsidR="005E61B8" w:rsidRPr="009F47E9">
        <w:rPr>
          <w:rFonts w:eastAsia="Calibri" w:cs="Calibri"/>
          <w:i/>
          <w:iCs/>
          <w:color w:val="002060"/>
          <w:lang w:val="pl"/>
        </w:rPr>
        <w:t>diety planetarnej</w:t>
      </w:r>
      <w:r w:rsidR="00652100" w:rsidRPr="009F47E9">
        <w:rPr>
          <w:rFonts w:eastAsia="Calibri" w:cs="Calibri"/>
          <w:i/>
          <w:iCs/>
          <w:color w:val="002060"/>
          <w:lang w:val="pl"/>
        </w:rPr>
        <w:t xml:space="preserve">. </w:t>
      </w:r>
      <w:r w:rsidR="005E61B8" w:rsidRPr="009F47E9">
        <w:rPr>
          <w:rFonts w:eastAsia="Calibri" w:cs="Calibri"/>
          <w:i/>
          <w:iCs/>
          <w:color w:val="002060"/>
          <w:lang w:val="pl"/>
        </w:rPr>
        <w:t>Poziom świadomoś</w:t>
      </w:r>
      <w:r w:rsidR="001204A9">
        <w:rPr>
          <w:rFonts w:eastAsia="Calibri" w:cs="Calibri"/>
          <w:i/>
          <w:iCs/>
          <w:color w:val="002060"/>
          <w:lang w:val="pl"/>
        </w:rPr>
        <w:t>ci</w:t>
      </w:r>
      <w:r w:rsidR="005E61B8" w:rsidRPr="009F47E9">
        <w:rPr>
          <w:rFonts w:eastAsia="Calibri" w:cs="Calibri"/>
          <w:i/>
          <w:iCs/>
          <w:color w:val="002060"/>
          <w:lang w:val="pl"/>
        </w:rPr>
        <w:t xml:space="preserve"> i chęć zmian w tym zakresie również nie napawają</w:t>
      </w:r>
      <w:r w:rsidR="009F47E9" w:rsidRPr="009F47E9">
        <w:rPr>
          <w:rFonts w:eastAsia="Calibri" w:cs="Calibri"/>
          <w:i/>
          <w:iCs/>
          <w:color w:val="002060"/>
          <w:lang w:val="pl"/>
        </w:rPr>
        <w:t xml:space="preserve"> </w:t>
      </w:r>
      <w:r w:rsidR="005E61B8" w:rsidRPr="009F47E9">
        <w:rPr>
          <w:rFonts w:eastAsia="Calibri" w:cs="Calibri"/>
          <w:i/>
          <w:iCs/>
          <w:color w:val="002060"/>
          <w:lang w:val="pl"/>
        </w:rPr>
        <w:t>optymizmem</w:t>
      </w:r>
      <w:r w:rsidR="009F47E9" w:rsidRPr="009F47E9">
        <w:rPr>
          <w:rFonts w:eastAsia="Calibri" w:cs="Calibri"/>
          <w:i/>
          <w:iCs/>
          <w:color w:val="002060"/>
          <w:lang w:val="pl"/>
        </w:rPr>
        <w:t xml:space="preserve"> </w:t>
      </w:r>
      <w:r w:rsidR="005E61B8" w:rsidRPr="009F47E9">
        <w:rPr>
          <w:rFonts w:eastAsia="Calibri" w:cs="Calibri"/>
          <w:color w:val="002060"/>
          <w:lang w:val="pl"/>
        </w:rPr>
        <w:t xml:space="preserve">– komentuje </w:t>
      </w:r>
      <w:r w:rsidR="005E61B8" w:rsidRPr="009F47E9">
        <w:rPr>
          <w:rFonts w:eastAsia="Calibri" w:cs="Calibri"/>
          <w:b/>
          <w:bCs/>
          <w:color w:val="002060"/>
          <w:lang w:val="pl"/>
        </w:rPr>
        <w:t>dr Katarzyna Wolnicka</w:t>
      </w:r>
      <w:r w:rsidR="005E61B8" w:rsidRPr="009F47E9">
        <w:rPr>
          <w:rFonts w:eastAsia="Calibri" w:cs="Calibri"/>
          <w:color w:val="002060"/>
          <w:lang w:val="pl"/>
        </w:rPr>
        <w:t xml:space="preserve">. </w:t>
      </w:r>
    </w:p>
    <w:p w14:paraId="68DB6D55" w14:textId="77777777" w:rsidR="002623CF" w:rsidRPr="009F47E9" w:rsidRDefault="002623CF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5E610645" w14:textId="0051C289" w:rsidR="00167844" w:rsidRPr="009F47E9" w:rsidRDefault="00BC3A7C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  <w:lang w:val="pl"/>
        </w:rPr>
        <w:t>Rola zmian w diecie Polaków jest nie do przecenienia, bo</w:t>
      </w:r>
      <w:r w:rsidRPr="009F47E9">
        <w:rPr>
          <w:rFonts w:eastAsia="Calibri" w:cs="Calibri"/>
          <w:color w:val="002060"/>
        </w:rPr>
        <w:t xml:space="preserve"> z</w:t>
      </w:r>
      <w:r w:rsidR="005E61B8" w:rsidRPr="009F47E9">
        <w:rPr>
          <w:rFonts w:eastAsia="Calibri" w:cs="Calibri"/>
          <w:color w:val="002060"/>
        </w:rPr>
        <w:t xml:space="preserve"> nieprawidłową dietą wiąże się m.in. ryzyko chorób układu krążenia, cukrzycy typu II, niektórych nowotworów oraz otyłości. Szacuje się, że jeśli utrzymają się obecne trendy, </w:t>
      </w:r>
      <w:r w:rsidR="001204A9" w:rsidRPr="009F47E9">
        <w:rPr>
          <w:rFonts w:eastAsia="Calibri" w:cs="Calibri"/>
          <w:color w:val="002060"/>
        </w:rPr>
        <w:t>do 2035 r.</w:t>
      </w:r>
      <w:r w:rsidR="001204A9">
        <w:rPr>
          <w:rFonts w:eastAsia="Calibri" w:cs="Calibri"/>
          <w:color w:val="002060"/>
        </w:rPr>
        <w:t xml:space="preserve"> </w:t>
      </w:r>
      <w:r w:rsidR="0073095C" w:rsidRPr="009F47E9">
        <w:rPr>
          <w:rFonts w:eastAsia="Calibri" w:cs="Calibri"/>
          <w:color w:val="002060"/>
        </w:rPr>
        <w:t xml:space="preserve">51% </w:t>
      </w:r>
      <w:r w:rsidR="005E61B8" w:rsidRPr="009F47E9">
        <w:rPr>
          <w:rFonts w:eastAsia="Calibri" w:cs="Calibri"/>
          <w:color w:val="002060"/>
        </w:rPr>
        <w:t>światowej populacji (czyli ponad 4 miliardy ludzi) będzie ży</w:t>
      </w:r>
      <w:r w:rsidR="009A6586" w:rsidRPr="009F47E9">
        <w:rPr>
          <w:rFonts w:eastAsia="Calibri" w:cs="Calibri"/>
          <w:color w:val="002060"/>
        </w:rPr>
        <w:t>ć</w:t>
      </w:r>
      <w:r w:rsidR="005E61B8" w:rsidRPr="009F47E9">
        <w:rPr>
          <w:rFonts w:eastAsia="Calibri" w:cs="Calibri"/>
          <w:color w:val="002060"/>
        </w:rPr>
        <w:t xml:space="preserve"> z nadwagą lub otyłością, a 1</w:t>
      </w:r>
      <w:r w:rsidR="002B520F">
        <w:rPr>
          <w:rFonts w:eastAsia="Calibri" w:cs="Calibri"/>
          <w:color w:val="002060"/>
        </w:rPr>
        <w:t> </w:t>
      </w:r>
      <w:r w:rsidR="005E61B8" w:rsidRPr="009F47E9">
        <w:rPr>
          <w:rFonts w:eastAsia="Calibri" w:cs="Calibri"/>
          <w:color w:val="002060"/>
        </w:rPr>
        <w:t>na 4 osoby (prawie 2 miliardy) będzie miała otyłość</w:t>
      </w:r>
      <w:r w:rsidR="000F2CA9" w:rsidRPr="009F47E9">
        <w:rPr>
          <w:rStyle w:val="Odwoanieprzypisudolnego"/>
          <w:rFonts w:eastAsia="Calibri" w:cs="Calibri"/>
          <w:color w:val="002060"/>
        </w:rPr>
        <w:footnoteReference w:id="3"/>
      </w:r>
      <w:r w:rsidR="005E61B8" w:rsidRPr="009F47E9">
        <w:rPr>
          <w:rFonts w:eastAsia="Calibri" w:cs="Calibri"/>
          <w:color w:val="002060"/>
        </w:rPr>
        <w:t>.</w:t>
      </w:r>
      <w:r w:rsidR="005E61B8" w:rsidRPr="009F47E9">
        <w:rPr>
          <w:color w:val="002060"/>
        </w:rPr>
        <w:t xml:space="preserve"> Do czołówki krajów, w których dynamika przy</w:t>
      </w:r>
      <w:r w:rsidR="001B31ED" w:rsidRPr="009F47E9">
        <w:rPr>
          <w:color w:val="002060"/>
        </w:rPr>
        <w:t>r</w:t>
      </w:r>
      <w:r w:rsidR="005E61B8" w:rsidRPr="009F47E9">
        <w:rPr>
          <w:color w:val="002060"/>
        </w:rPr>
        <w:t>ostu masy ciała jest wysoka</w:t>
      </w:r>
      <w:r w:rsidR="001E55FE">
        <w:rPr>
          <w:color w:val="002060"/>
        </w:rPr>
        <w:t>,</w:t>
      </w:r>
      <w:r w:rsidR="005E61B8" w:rsidRPr="009F47E9">
        <w:rPr>
          <w:color w:val="002060"/>
        </w:rPr>
        <w:t xml:space="preserve"> należy Pol</w:t>
      </w:r>
      <w:r w:rsidR="00C50D9B" w:rsidRPr="009F47E9">
        <w:rPr>
          <w:color w:val="002060"/>
        </w:rPr>
        <w:t>sk</w:t>
      </w:r>
      <w:r w:rsidR="005E61B8" w:rsidRPr="009F47E9">
        <w:rPr>
          <w:color w:val="002060"/>
        </w:rPr>
        <w:t>a</w:t>
      </w:r>
      <w:r w:rsidR="001B31ED" w:rsidRPr="009F47E9">
        <w:rPr>
          <w:rFonts w:eastAsia="Calibri" w:cs="Calibri"/>
          <w:color w:val="002060"/>
        </w:rPr>
        <w:t xml:space="preserve">. </w:t>
      </w:r>
      <w:r w:rsidR="00FD37C0" w:rsidRPr="00FD37C0">
        <w:rPr>
          <w:rFonts w:eastAsia="Calibri" w:cs="Calibri"/>
          <w:color w:val="002060"/>
        </w:rPr>
        <w:t>Szacuje się, że na nadciśnienie tętnicze choruje blisko 10 milionów dorosłych Polaków – prawie 1/3 dorosłej populacji naszego kraju. Cukrzycę typu II odnotowuje się u 3 milionów dorosłych. Najczęstszą przyczyną śmiertelności w Polsce są choroby układu krążenia i nowotwory odpowiedzialne odpowiednio za 40,5% i 24,5% ogółu zgonów</w:t>
      </w:r>
      <w:r w:rsidR="0057087D">
        <w:rPr>
          <w:rStyle w:val="Odwoanieprzypisudolnego"/>
          <w:rFonts w:eastAsia="Calibri" w:cs="Calibri"/>
          <w:color w:val="002060"/>
        </w:rPr>
        <w:footnoteReference w:id="4"/>
      </w:r>
      <w:r w:rsidR="00FD37C0">
        <w:rPr>
          <w:rFonts w:eastAsia="Calibri" w:cs="Calibri"/>
          <w:color w:val="002060"/>
        </w:rPr>
        <w:t xml:space="preserve">. </w:t>
      </w:r>
      <w:r w:rsidR="00F31F5C" w:rsidRPr="009F47E9">
        <w:rPr>
          <w:rFonts w:eastAsia="Calibri" w:cs="Calibri"/>
          <w:color w:val="002060"/>
        </w:rPr>
        <w:t>Nie dziwi zatem fakt, że głównym motywatorem do wprowadzenia zmian w</w:t>
      </w:r>
      <w:r w:rsidR="006963C4">
        <w:rPr>
          <w:rFonts w:eastAsia="Calibri" w:cs="Calibri"/>
          <w:color w:val="002060"/>
        </w:rPr>
        <w:t xml:space="preserve"> </w:t>
      </w:r>
      <w:r w:rsidR="00F31F5C" w:rsidRPr="009F47E9">
        <w:rPr>
          <w:rFonts w:eastAsia="Calibri" w:cs="Calibri"/>
          <w:color w:val="002060"/>
        </w:rPr>
        <w:t>diecie jest troska o zdrowie</w:t>
      </w:r>
      <w:r w:rsidR="009F6696" w:rsidRPr="009F47E9">
        <w:rPr>
          <w:rFonts w:eastAsia="Calibri" w:cs="Calibri"/>
          <w:color w:val="002060"/>
        </w:rPr>
        <w:t>,</w:t>
      </w:r>
      <w:r w:rsidR="00F31F5C" w:rsidRPr="009F47E9">
        <w:rPr>
          <w:rFonts w:eastAsia="Calibri" w:cs="Calibri"/>
          <w:color w:val="002060"/>
        </w:rPr>
        <w:t xml:space="preserve"> lepsze odżywianie się. </w:t>
      </w:r>
      <w:r w:rsidR="005D7C3E" w:rsidRPr="009F47E9">
        <w:rPr>
          <w:rFonts w:eastAsia="Calibri" w:cs="Calibri"/>
          <w:color w:val="002060"/>
        </w:rPr>
        <w:t>Tę motywację podało aż 56% dorosłych respondentów</w:t>
      </w:r>
      <w:r w:rsidR="009F6696" w:rsidRPr="009F47E9">
        <w:rPr>
          <w:rFonts w:eastAsia="Calibri" w:cs="Calibri"/>
          <w:color w:val="002060"/>
        </w:rPr>
        <w:t xml:space="preserve">. Na drugim miejscu znalazły się uwarunkowania ekonomiczne </w:t>
      </w:r>
      <w:r w:rsidR="0063140F">
        <w:rPr>
          <w:rFonts w:eastAsia="Calibri" w:cs="Calibri"/>
          <w:color w:val="002060"/>
        </w:rPr>
        <w:t>–</w:t>
      </w:r>
      <w:r w:rsidR="009F6696" w:rsidRPr="009F47E9">
        <w:rPr>
          <w:rFonts w:eastAsia="Calibri" w:cs="Calibri"/>
          <w:color w:val="002060"/>
        </w:rPr>
        <w:t xml:space="preserve"> konieczność zmniejszenia wydatków (45%), a na trzecim dostępność produktów (30%). Jedynie 22% respondentów wskazało na „troskę o środowisko”.</w:t>
      </w:r>
    </w:p>
    <w:p w14:paraId="1DF246EF" w14:textId="77777777" w:rsidR="00167844" w:rsidRPr="009F47E9" w:rsidRDefault="00167844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2E8C5AA2" w14:textId="52F2992F" w:rsidR="002C14CD" w:rsidRPr="009F47E9" w:rsidRDefault="004B4962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  <w:r w:rsidRPr="009F47E9">
        <w:rPr>
          <w:rStyle w:val="normaltextrun"/>
          <w:rFonts w:cs="Calibri"/>
          <w:color w:val="002060"/>
        </w:rPr>
        <w:t xml:space="preserve">Jak wskazuje raport, aspekty ekologiczne nie są </w:t>
      </w:r>
      <w:r w:rsidR="00F83EF5" w:rsidRPr="009F47E9">
        <w:rPr>
          <w:rStyle w:val="normaltextrun"/>
          <w:rFonts w:cs="Calibri"/>
          <w:color w:val="002060"/>
        </w:rPr>
        <w:t>istotnym motywatorem przy wyborze diety, nawet wśród osób deklarujących wysokie zaangażowanie w</w:t>
      </w:r>
      <w:r w:rsidR="00616EB3">
        <w:rPr>
          <w:rStyle w:val="normaltextrun"/>
          <w:rFonts w:cs="Calibri"/>
          <w:color w:val="002060"/>
        </w:rPr>
        <w:t xml:space="preserve"> </w:t>
      </w:r>
      <w:r w:rsidR="00F83EF5" w:rsidRPr="009F47E9">
        <w:rPr>
          <w:rStyle w:val="normaltextrun"/>
          <w:rFonts w:cs="Calibri"/>
          <w:color w:val="002060"/>
        </w:rPr>
        <w:t xml:space="preserve">kwestie ochrony </w:t>
      </w:r>
      <w:r w:rsidR="30731B20" w:rsidRPr="009F47E9">
        <w:rPr>
          <w:rStyle w:val="normaltextrun"/>
          <w:rFonts w:cs="Calibri"/>
          <w:color w:val="002060"/>
        </w:rPr>
        <w:t>zasobów planety</w:t>
      </w:r>
      <w:r w:rsidR="0EEC5493" w:rsidRPr="009F47E9">
        <w:rPr>
          <w:rStyle w:val="normaltextrun"/>
          <w:rFonts w:cs="Calibri"/>
          <w:color w:val="002060"/>
        </w:rPr>
        <w:t xml:space="preserve">. 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Charakteryzując produkt przyjazny dla środowiska, stosunkowo często mówi się o niskiej emisji dwutlenku węgla i niskim zużyciu wody przy produkcji, ale tylko nieliczni potrafią powiązać te postulaty z własną dietą. W przekonaniu większości produkcja żywności ma pozytywny lub neutralny wpływ na środowisko i podobnie jest z konsekwencjami stosowanej diety – tylko 32% badanych wskazuje, że jest ona raczej lub bardzo (tylko </w:t>
      </w:r>
      <w:r w:rsidR="009F6696" w:rsidRPr="009F47E9">
        <w:rPr>
          <w:rStyle w:val="findhit"/>
          <w:rFonts w:cs="Calibri"/>
          <w:color w:val="002060"/>
          <w:szCs w:val="22"/>
          <w:shd w:val="clear" w:color="auto" w:fill="FFFFFF"/>
        </w:rPr>
        <w:t>6%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!) szkodliw</w:t>
      </w:r>
      <w:r w:rsidR="009B5771">
        <w:rPr>
          <w:rStyle w:val="normaltextrun"/>
          <w:rFonts w:cs="Calibri"/>
          <w:color w:val="002060"/>
          <w:szCs w:val="22"/>
          <w:shd w:val="clear" w:color="auto" w:fill="FFFFFF"/>
        </w:rPr>
        <w:t>a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, 24% respondentów uważa, że jest obojętna, 17% wybrało odpowiedź </w:t>
      </w:r>
      <w:r w:rsidR="00AC2467">
        <w:rPr>
          <w:rStyle w:val="normaltextrun"/>
          <w:rFonts w:cs="Calibri"/>
          <w:color w:val="002060"/>
          <w:szCs w:val="22"/>
          <w:shd w:val="clear" w:color="auto" w:fill="FFFFFF"/>
        </w:rPr>
        <w:t>„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trudno powiedzieć”, a 2</w:t>
      </w:r>
      <w:r w:rsidR="009F6696" w:rsidRPr="009F47E9">
        <w:rPr>
          <w:rStyle w:val="findhit"/>
          <w:rFonts w:cs="Calibri"/>
          <w:color w:val="002060"/>
          <w:szCs w:val="22"/>
          <w:shd w:val="clear" w:color="auto" w:fill="FFFFFF"/>
        </w:rPr>
        <w:t>6%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 uważa, że produkcja ta ma korzystny lub zdecydowanie korzystny wpływ na środowisko. </w:t>
      </w:r>
      <w:r w:rsidR="0071210E" w:rsidRPr="009F47E9">
        <w:rPr>
          <w:rFonts w:eastAsia="Calibri" w:cs="Calibri"/>
          <w:color w:val="002060"/>
          <w:lang w:val="pl"/>
        </w:rPr>
        <w:t>–</w:t>
      </w:r>
      <w:r w:rsidRPr="009F47E9">
        <w:rPr>
          <w:rFonts w:eastAsia="Calibri" w:cs="Calibri"/>
          <w:color w:val="002060"/>
          <w:lang w:val="pl"/>
        </w:rPr>
        <w:t xml:space="preserve"> </w:t>
      </w:r>
      <w:r w:rsidRPr="009F47E9">
        <w:rPr>
          <w:rFonts w:eastAsia="Calibri" w:cs="Calibri"/>
          <w:i/>
          <w:iCs/>
          <w:color w:val="002060"/>
          <w:lang w:val="pl"/>
        </w:rPr>
        <w:t>Wyniki badania wskazują</w:t>
      </w:r>
      <w:r w:rsidRPr="009F47E9">
        <w:rPr>
          <w:rFonts w:eastAsia="Calibri" w:cs="Calibri"/>
          <w:color w:val="002060"/>
          <w:lang w:val="pl"/>
        </w:rPr>
        <w:t xml:space="preserve"> </w:t>
      </w:r>
      <w:r w:rsidRPr="009F47E9">
        <w:rPr>
          <w:rStyle w:val="normaltextrun"/>
          <w:rFonts w:cs="Calibri"/>
          <w:i/>
          <w:iCs/>
          <w:color w:val="002060"/>
        </w:rPr>
        <w:t xml:space="preserve">na </w:t>
      </w:r>
      <w:r w:rsidR="0071210E" w:rsidRPr="009F47E9">
        <w:rPr>
          <w:rStyle w:val="normaltextrun"/>
          <w:rFonts w:cs="Calibri"/>
          <w:i/>
          <w:iCs/>
          <w:color w:val="002060"/>
        </w:rPr>
        <w:t>nisk</w:t>
      </w:r>
      <w:r w:rsidRPr="009F47E9">
        <w:rPr>
          <w:rStyle w:val="normaltextrun"/>
          <w:rFonts w:cs="Calibri"/>
          <w:i/>
          <w:iCs/>
          <w:color w:val="002060"/>
        </w:rPr>
        <w:t>ą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 </w:t>
      </w:r>
      <w:r w:rsidRPr="009F47E9">
        <w:rPr>
          <w:rStyle w:val="normaltextrun"/>
          <w:rFonts w:cs="Calibri"/>
          <w:i/>
          <w:iCs/>
          <w:color w:val="002060"/>
        </w:rPr>
        <w:t>świadomość społeczną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 o</w:t>
      </w:r>
      <w:r w:rsidR="009F47E9" w:rsidRPr="009F47E9">
        <w:rPr>
          <w:rStyle w:val="normaltextrun"/>
          <w:rFonts w:cs="Calibri"/>
          <w:i/>
          <w:iCs/>
          <w:color w:val="002060"/>
        </w:rPr>
        <w:t> 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wpływie produkcji żywności na środowisko przyrodnicze i klimat. </w:t>
      </w:r>
      <w:bookmarkStart w:id="0" w:name="_Hlk131515503"/>
      <w:r w:rsidR="00A235A2" w:rsidRPr="009F47E9">
        <w:rPr>
          <w:rFonts w:eastAsia="Calibri" w:cs="Calibri"/>
          <w:i/>
          <w:iCs/>
          <w:color w:val="002060"/>
        </w:rPr>
        <w:t>Tymczasem</w:t>
      </w:r>
      <w:r w:rsidR="13967032" w:rsidRPr="009F47E9">
        <w:rPr>
          <w:rFonts w:eastAsia="Calibri" w:cs="Calibri"/>
          <w:i/>
          <w:iCs/>
          <w:color w:val="002060"/>
        </w:rPr>
        <w:t>,</w:t>
      </w:r>
      <w:r w:rsidR="00A235A2" w:rsidRPr="009F47E9">
        <w:rPr>
          <w:rFonts w:eastAsia="Calibri" w:cs="Calibri"/>
          <w:i/>
          <w:iCs/>
          <w:color w:val="002060"/>
        </w:rPr>
        <w:t xml:space="preserve"> gdyby wszyscy ludzie na Ziemi chcieli spożywać tyle mięsa, ile co roku zjada statystyczny Polak, to w 2050 r. na produkcję rolną musielibyśmy przeznaczyć 95% wszystkich obszarów lądowych, a gdyby ilość zjadanego mięsa była taka, jak dziś w Stanach Zjednoczonych, to</w:t>
      </w:r>
      <w:r w:rsidR="00341622" w:rsidRPr="009F47E9">
        <w:rPr>
          <w:rFonts w:eastAsia="Calibri" w:cs="Calibri"/>
          <w:i/>
          <w:iCs/>
          <w:color w:val="002060"/>
        </w:rPr>
        <w:t xml:space="preserve"> byłoby to </w:t>
      </w:r>
      <w:r w:rsidR="00A235A2" w:rsidRPr="009F47E9">
        <w:rPr>
          <w:rFonts w:eastAsia="Calibri" w:cs="Calibri"/>
          <w:i/>
          <w:iCs/>
          <w:color w:val="002060"/>
        </w:rPr>
        <w:t>1,75 powierzchni planety</w:t>
      </w:r>
      <w:r w:rsidR="00DC46B9" w:rsidRPr="009F47E9">
        <w:rPr>
          <w:rFonts w:eastAsia="Calibri" w:cs="Calibri"/>
          <w:i/>
          <w:iCs/>
          <w:color w:val="002060"/>
        </w:rPr>
        <w:t xml:space="preserve">. </w:t>
      </w:r>
      <w:r w:rsidR="00670D36" w:rsidRPr="009F47E9">
        <w:rPr>
          <w:rFonts w:eastAsia="Calibri" w:cs="Calibri"/>
          <w:i/>
          <w:iCs/>
          <w:color w:val="002060"/>
        </w:rPr>
        <w:t>U</w:t>
      </w:r>
      <w:r w:rsidR="0071210E" w:rsidRPr="009F47E9">
        <w:rPr>
          <w:rFonts w:eastAsia="Calibri" w:cs="Calibri"/>
          <w:i/>
          <w:iCs/>
          <w:color w:val="002060"/>
        </w:rPr>
        <w:t xml:space="preserve">trzymanie dotychczasowej diety z wysokim udziałem </w:t>
      </w:r>
      <w:r w:rsidR="0030243E">
        <w:rPr>
          <w:rFonts w:eastAsia="Calibri" w:cs="Calibri"/>
          <w:i/>
          <w:iCs/>
          <w:color w:val="002060"/>
        </w:rPr>
        <w:lastRenderedPageBreak/>
        <w:t>mięsa</w:t>
      </w:r>
      <w:r w:rsidR="0071210E" w:rsidRPr="009F47E9">
        <w:rPr>
          <w:rFonts w:eastAsia="Calibri" w:cs="Calibri"/>
          <w:i/>
          <w:iCs/>
          <w:color w:val="002060"/>
        </w:rPr>
        <w:t xml:space="preserve"> spowoduje, że nie uda się do 2050 r. osiągnąć neutralności klimatycznej,</w:t>
      </w:r>
      <w:r w:rsidR="002619A9">
        <w:rPr>
          <w:rFonts w:eastAsia="Calibri" w:cs="Calibri"/>
          <w:i/>
          <w:iCs/>
          <w:color w:val="002060"/>
        </w:rPr>
        <w:t xml:space="preserve"> </w:t>
      </w:r>
      <w:r w:rsidR="0071210E" w:rsidRPr="009F47E9">
        <w:rPr>
          <w:rFonts w:eastAsia="Calibri" w:cs="Calibri"/>
          <w:i/>
          <w:iCs/>
          <w:color w:val="002060"/>
        </w:rPr>
        <w:t>wzrost średniej temperatury Ziemi nie zostanie zahamowany na poziomie poniżej 2</w:t>
      </w:r>
      <w:r w:rsidR="0071210E" w:rsidRPr="009F47E9">
        <w:rPr>
          <w:rFonts w:eastAsia="Calibri" w:cs="Calibri"/>
          <w:i/>
          <w:iCs/>
          <w:color w:val="002060"/>
          <w:vertAlign w:val="superscript"/>
        </w:rPr>
        <w:t>o</w:t>
      </w:r>
      <w:r w:rsidR="0071210E" w:rsidRPr="009F47E9">
        <w:rPr>
          <w:rFonts w:eastAsia="Calibri" w:cs="Calibri"/>
          <w:i/>
          <w:iCs/>
          <w:color w:val="002060"/>
        </w:rPr>
        <w:t xml:space="preserve">C. Będzie to oznaczać radykalne obniżenie bezpieczeństwa żywnościowego świata </w:t>
      </w:r>
      <w:bookmarkEnd w:id="0"/>
      <w:r w:rsidR="0071210E" w:rsidRPr="009F47E9">
        <w:rPr>
          <w:rFonts w:eastAsia="Calibri" w:cs="Calibri"/>
          <w:color w:val="002060"/>
        </w:rPr>
        <w:t xml:space="preserve">– tłumaczy </w:t>
      </w:r>
      <w:r w:rsidR="0071210E" w:rsidRPr="009F47E9">
        <w:rPr>
          <w:rFonts w:eastAsia="Calibri" w:cs="Calibri"/>
          <w:b/>
          <w:bCs/>
          <w:color w:val="002060"/>
        </w:rPr>
        <w:t>dr hab. Zbigniew Karaczun</w:t>
      </w:r>
      <w:r w:rsidR="0071210E" w:rsidRPr="009F47E9">
        <w:rPr>
          <w:rFonts w:eastAsia="Calibri" w:cs="Calibri"/>
          <w:color w:val="002060"/>
        </w:rPr>
        <w:t>.</w:t>
      </w:r>
    </w:p>
    <w:p w14:paraId="4AA126A1" w14:textId="77777777" w:rsidR="002C14CD" w:rsidRPr="009F47E9" w:rsidRDefault="002C14CD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084AF62F" w14:textId="5D87181D" w:rsidR="00DE7EA1" w:rsidRPr="009F47E9" w:rsidRDefault="00C04D7F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</w:rPr>
        <w:t>M</w:t>
      </w:r>
      <w:r w:rsidR="002C14CD" w:rsidRPr="009F47E9">
        <w:rPr>
          <w:rFonts w:eastAsia="Calibri" w:cs="Calibri"/>
          <w:color w:val="002060"/>
        </w:rPr>
        <w:t xml:space="preserve">oże to także doprowadzić do </w:t>
      </w:r>
      <w:r w:rsidR="00DE7EA1" w:rsidRPr="009F47E9">
        <w:rPr>
          <w:rFonts w:eastAsia="Calibri" w:cs="Calibri"/>
          <w:color w:val="002060"/>
        </w:rPr>
        <w:t>podwojenia zużycia wody do 2050 r., a w konsekwencji pogłębieni</w:t>
      </w:r>
      <w:r w:rsidR="00AE2757" w:rsidRPr="009F47E9">
        <w:rPr>
          <w:rFonts w:eastAsia="Calibri" w:cs="Calibri"/>
          <w:color w:val="002060"/>
        </w:rPr>
        <w:t>a</w:t>
      </w:r>
      <w:r w:rsidR="00DE7EA1" w:rsidRPr="009F47E9">
        <w:rPr>
          <w:rFonts w:eastAsia="Calibri" w:cs="Calibri"/>
          <w:color w:val="002060"/>
        </w:rPr>
        <w:t xml:space="preserve"> jej deficytu.</w:t>
      </w:r>
      <w:r w:rsidR="004C76B1" w:rsidRPr="009F47E9">
        <w:rPr>
          <w:rFonts w:eastAsia="Calibri" w:cs="Calibri"/>
          <w:color w:val="002060"/>
        </w:rPr>
        <w:t xml:space="preserve"> </w:t>
      </w:r>
      <w:r w:rsidR="00DE7EA1" w:rsidRPr="009F47E9">
        <w:rPr>
          <w:rFonts w:eastAsia="Calibri" w:cs="Calibri"/>
          <w:color w:val="002060"/>
        </w:rPr>
        <w:t xml:space="preserve">Jeśli </w:t>
      </w:r>
      <w:r w:rsidR="004B4962" w:rsidRPr="009F47E9">
        <w:rPr>
          <w:rFonts w:eastAsia="Calibri" w:cs="Calibri"/>
          <w:color w:val="002060"/>
        </w:rPr>
        <w:t xml:space="preserve">globalne </w:t>
      </w:r>
      <w:r w:rsidR="004C76B1" w:rsidRPr="009F47E9">
        <w:rPr>
          <w:rFonts w:eastAsia="Calibri" w:cs="Calibri"/>
          <w:color w:val="002060"/>
        </w:rPr>
        <w:t xml:space="preserve">podejście do diety i rolnictwa nie zostanie zmienione </w:t>
      </w:r>
      <w:r w:rsidR="00DE7EA1" w:rsidRPr="009F47E9">
        <w:rPr>
          <w:rFonts w:eastAsia="Calibri" w:cs="Calibri"/>
          <w:color w:val="002060"/>
        </w:rPr>
        <w:t xml:space="preserve">na bardziej </w:t>
      </w:r>
      <w:proofErr w:type="spellStart"/>
      <w:r w:rsidR="00DE7EA1" w:rsidRPr="009F47E9">
        <w:rPr>
          <w:rFonts w:eastAsia="Calibri" w:cs="Calibri"/>
          <w:color w:val="002060"/>
        </w:rPr>
        <w:t>wodooszczędne</w:t>
      </w:r>
      <w:proofErr w:type="spellEnd"/>
      <w:r w:rsidR="00DE7EA1" w:rsidRPr="009F47E9">
        <w:rPr>
          <w:rFonts w:eastAsia="Calibri" w:cs="Calibri"/>
          <w:color w:val="002060"/>
        </w:rPr>
        <w:t xml:space="preserve"> to w 2050 r. bez dostępu do wystarczającej ilości wody pitnej będzie żyło około 5 m</w:t>
      </w:r>
      <w:r w:rsidR="004C76B1" w:rsidRPr="009F47E9">
        <w:rPr>
          <w:rFonts w:eastAsia="Calibri" w:cs="Calibri"/>
          <w:color w:val="002060"/>
        </w:rPr>
        <w:t>ld</w:t>
      </w:r>
      <w:r w:rsidR="00DE7EA1" w:rsidRPr="009F47E9">
        <w:rPr>
          <w:rFonts w:eastAsia="Calibri" w:cs="Calibri"/>
          <w:color w:val="002060"/>
        </w:rPr>
        <w:t xml:space="preserve"> ludzi</w:t>
      </w:r>
      <w:r w:rsidR="003332D7" w:rsidRPr="009F47E9">
        <w:rPr>
          <w:rStyle w:val="Odwoanieprzypisudolnego"/>
          <w:rFonts w:eastAsia="Calibri" w:cs="Calibri"/>
          <w:color w:val="002060"/>
        </w:rPr>
        <w:footnoteReference w:id="5"/>
      </w:r>
      <w:r w:rsidR="004C76B1" w:rsidRPr="009F47E9">
        <w:rPr>
          <w:rFonts w:eastAsia="Calibri" w:cs="Calibri"/>
          <w:color w:val="002060"/>
        </w:rPr>
        <w:t>.</w:t>
      </w:r>
      <w:r w:rsidR="004B4962" w:rsidRPr="009F47E9">
        <w:rPr>
          <w:rFonts w:eastAsia="Calibri" w:cs="Calibri"/>
          <w:color w:val="002060"/>
        </w:rPr>
        <w:t xml:space="preserve"> Ta</w:t>
      </w:r>
      <w:r w:rsidR="00D215DB" w:rsidRPr="009F47E9">
        <w:rPr>
          <w:rFonts w:eastAsia="Calibri" w:cs="Calibri"/>
          <w:color w:val="002060"/>
        </w:rPr>
        <w:t xml:space="preserve"> wizja przyszłości nie pozostawia wątpliwości – działania odwracające dotychczasowy trend, potrzebne są natychmiast.</w:t>
      </w:r>
    </w:p>
    <w:p w14:paraId="69C88AE2" w14:textId="77777777" w:rsidR="004C76B1" w:rsidRPr="009F47E9" w:rsidRDefault="004C76B1" w:rsidP="00972E9D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55B88DB2" w14:textId="3FEB8EAB" w:rsidR="00CA1328" w:rsidRPr="009F47E9" w:rsidRDefault="00CA1328" w:rsidP="00972E9D">
      <w:pPr>
        <w:spacing w:line="240" w:lineRule="auto"/>
        <w:jc w:val="both"/>
        <w:rPr>
          <w:rStyle w:val="normaltextrun"/>
          <w:rFonts w:eastAsia="Calibri" w:cs="Calibri"/>
          <w:b/>
          <w:bCs/>
          <w:color w:val="002060"/>
        </w:rPr>
      </w:pPr>
      <w:r w:rsidRPr="009F47E9">
        <w:rPr>
          <w:rFonts w:eastAsia="Calibri" w:cs="Calibri"/>
          <w:b/>
          <w:bCs/>
          <w:color w:val="002060"/>
        </w:rPr>
        <w:t xml:space="preserve">Talerz </w:t>
      </w:r>
      <w:r w:rsidR="002619A9">
        <w:rPr>
          <w:rFonts w:eastAsia="Calibri" w:cs="Calibri"/>
          <w:b/>
          <w:bCs/>
          <w:color w:val="002060"/>
        </w:rPr>
        <w:t>p</w:t>
      </w:r>
      <w:r w:rsidRPr="009F47E9">
        <w:rPr>
          <w:rFonts w:eastAsia="Calibri" w:cs="Calibri"/>
          <w:b/>
          <w:bCs/>
          <w:color w:val="002060"/>
        </w:rPr>
        <w:t>rzyszłości</w:t>
      </w:r>
    </w:p>
    <w:p w14:paraId="2A4EDB79" w14:textId="4ACD13DB" w:rsidR="00832826" w:rsidRPr="009F47E9" w:rsidRDefault="00004AAA" w:rsidP="00D66E1E">
      <w:pPr>
        <w:spacing w:line="240" w:lineRule="auto"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</w:rPr>
        <w:t>Z</w:t>
      </w:r>
      <w:r w:rsidR="00CA1328" w:rsidRPr="009F47E9">
        <w:rPr>
          <w:rFonts w:eastAsia="Calibri" w:cs="Calibri"/>
          <w:color w:val="002060"/>
        </w:rPr>
        <w:t xml:space="preserve">mniejszenie wpływu </w:t>
      </w:r>
      <w:r w:rsidRPr="009F47E9">
        <w:rPr>
          <w:rFonts w:eastAsia="Calibri" w:cs="Calibri"/>
          <w:color w:val="002060"/>
        </w:rPr>
        <w:t xml:space="preserve">wytwarzania i konsumpcji żywności </w:t>
      </w:r>
      <w:r w:rsidR="00CA1328" w:rsidRPr="009F47E9">
        <w:rPr>
          <w:rFonts w:eastAsia="Calibri" w:cs="Calibri"/>
          <w:color w:val="002060"/>
        </w:rPr>
        <w:t>na środowisko powin</w:t>
      </w:r>
      <w:r w:rsidR="009F47E9">
        <w:rPr>
          <w:rFonts w:eastAsia="Calibri" w:cs="Calibri"/>
          <w:color w:val="002060"/>
        </w:rPr>
        <w:t xml:space="preserve">no </w:t>
      </w:r>
      <w:r w:rsidRPr="009F47E9">
        <w:rPr>
          <w:rFonts w:eastAsia="Calibri" w:cs="Calibri"/>
          <w:color w:val="002060"/>
        </w:rPr>
        <w:t>stać się</w:t>
      </w:r>
      <w:r w:rsidR="00CA1328" w:rsidRPr="009F47E9">
        <w:rPr>
          <w:rFonts w:eastAsia="Calibri" w:cs="Calibri"/>
          <w:color w:val="002060"/>
        </w:rPr>
        <w:t xml:space="preserve"> jednym z</w:t>
      </w:r>
      <w:r w:rsidR="00D303EF">
        <w:rPr>
          <w:rFonts w:eastAsia="Calibri" w:cs="Calibri"/>
          <w:color w:val="002060"/>
        </w:rPr>
        <w:t>e</w:t>
      </w:r>
      <w:r w:rsidR="00E8730B" w:rsidRPr="009F47E9">
        <w:rPr>
          <w:rFonts w:eastAsia="Calibri" w:cs="Calibri"/>
          <w:color w:val="002060"/>
        </w:rPr>
        <w:t xml:space="preserve"> wspólnych celów społeczeństwa.</w:t>
      </w:r>
      <w:r w:rsidR="009F47E9">
        <w:rPr>
          <w:rFonts w:eastAsia="Calibri" w:cs="Calibri"/>
          <w:color w:val="002060"/>
        </w:rPr>
        <w:t xml:space="preserve"> </w:t>
      </w:r>
      <w:r w:rsidR="00334CBD" w:rsidRPr="009F47E9">
        <w:rPr>
          <w:rFonts w:eastAsia="Calibri" w:cs="Calibri"/>
          <w:color w:val="002060"/>
        </w:rPr>
        <w:t>Tymczasem</w:t>
      </w:r>
      <w:r w:rsidRPr="009F47E9">
        <w:rPr>
          <w:rFonts w:eastAsia="Calibri" w:cs="Calibri"/>
          <w:color w:val="002060"/>
        </w:rPr>
        <w:t>, jak wynika</w:t>
      </w:r>
      <w:r w:rsidR="00334CBD" w:rsidRPr="009F47E9">
        <w:rPr>
          <w:rFonts w:eastAsia="Calibri" w:cs="Calibri"/>
          <w:color w:val="002060"/>
        </w:rPr>
        <w:t xml:space="preserve"> z deklaracji znacznej części badanych</w:t>
      </w:r>
      <w:r w:rsidRPr="009F47E9">
        <w:rPr>
          <w:rFonts w:eastAsia="Calibri" w:cs="Calibri"/>
          <w:color w:val="002060"/>
        </w:rPr>
        <w:t>,</w:t>
      </w:r>
      <w:r w:rsidR="00334CBD" w:rsidRPr="009F47E9">
        <w:rPr>
          <w:rFonts w:eastAsia="Calibri" w:cs="Calibri"/>
          <w:color w:val="002060"/>
        </w:rPr>
        <w:t xml:space="preserve"> mają oni wątpliwości czy dieta przyjazna dla środowiska i planety może być w ogóle zdrowa i pożywna. </w:t>
      </w:r>
      <w:r w:rsidRPr="009F47E9">
        <w:rPr>
          <w:rFonts w:eastAsia="Calibri" w:cs="Calibri"/>
          <w:color w:val="002060"/>
        </w:rPr>
        <w:t>Taka percepcja ma związek z dużą</w:t>
      </w:r>
      <w:r w:rsidR="00292143" w:rsidRPr="009F47E9">
        <w:rPr>
          <w:rFonts w:eastAsia="Calibri" w:cs="Calibri"/>
          <w:color w:val="002060"/>
        </w:rPr>
        <w:t xml:space="preserve"> rol</w:t>
      </w:r>
      <w:r w:rsidRPr="009F47E9">
        <w:rPr>
          <w:rFonts w:eastAsia="Calibri" w:cs="Calibri"/>
          <w:color w:val="002060"/>
        </w:rPr>
        <w:t>ą</w:t>
      </w:r>
      <w:r w:rsidR="00292143" w:rsidRPr="009F47E9">
        <w:rPr>
          <w:rFonts w:eastAsia="Calibri" w:cs="Calibri"/>
          <w:color w:val="002060"/>
        </w:rPr>
        <w:t xml:space="preserve"> przyzwyczaje</w:t>
      </w:r>
      <w:r w:rsidRPr="009F47E9">
        <w:rPr>
          <w:rFonts w:eastAsia="Calibri" w:cs="Calibri"/>
          <w:color w:val="002060"/>
        </w:rPr>
        <w:t>ń</w:t>
      </w:r>
      <w:r w:rsidR="00292143" w:rsidRPr="009F47E9">
        <w:rPr>
          <w:rFonts w:eastAsia="Calibri" w:cs="Calibri"/>
          <w:color w:val="002060"/>
        </w:rPr>
        <w:t>, przekona</w:t>
      </w:r>
      <w:r w:rsidRPr="009F47E9">
        <w:rPr>
          <w:rFonts w:eastAsia="Calibri" w:cs="Calibri"/>
          <w:color w:val="002060"/>
        </w:rPr>
        <w:t>ń</w:t>
      </w:r>
      <w:r w:rsidR="00292143" w:rsidRPr="009F47E9">
        <w:rPr>
          <w:rFonts w:eastAsia="Calibri" w:cs="Calibri"/>
          <w:color w:val="002060"/>
        </w:rPr>
        <w:t xml:space="preserve"> i stereotyp</w:t>
      </w:r>
      <w:r w:rsidRPr="009F47E9">
        <w:rPr>
          <w:rFonts w:eastAsia="Calibri" w:cs="Calibri"/>
          <w:color w:val="002060"/>
        </w:rPr>
        <w:t>ów.</w:t>
      </w:r>
      <w:r w:rsidR="009F47E9" w:rsidRPr="009F47E9">
        <w:rPr>
          <w:rFonts w:eastAsia="Calibri" w:cs="Calibri"/>
          <w:color w:val="002060"/>
        </w:rPr>
        <w:t xml:space="preserve"> 26% </w:t>
      </w:r>
      <w:r w:rsidR="00292143" w:rsidRPr="009F47E9">
        <w:rPr>
          <w:rFonts w:eastAsia="Calibri" w:cs="Calibri"/>
          <w:color w:val="002060"/>
        </w:rPr>
        <w:t>respondentów wskazuje też na przyzwyczajenie do smaku mięsa i</w:t>
      </w:r>
      <w:r w:rsidR="009F47E9">
        <w:rPr>
          <w:rFonts w:eastAsia="Calibri" w:cs="Calibri"/>
          <w:color w:val="002060"/>
        </w:rPr>
        <w:t> </w:t>
      </w:r>
      <w:r w:rsidR="00292143" w:rsidRPr="009F47E9">
        <w:rPr>
          <w:rFonts w:eastAsia="Calibri" w:cs="Calibri"/>
          <w:color w:val="002060"/>
        </w:rPr>
        <w:t>wędlin, jednocześnie uznając, że produkty bardziej przyjazne środowisku są niesmaczne.</w:t>
      </w:r>
      <w:r w:rsidR="004E1DFF" w:rsidRPr="009F47E9">
        <w:rPr>
          <w:rFonts w:eastAsia="Calibri" w:cs="Calibri"/>
          <w:color w:val="002060"/>
        </w:rPr>
        <w:t xml:space="preserve"> </w:t>
      </w:r>
      <w:r w:rsidR="00C27E8F" w:rsidRPr="009F47E9">
        <w:rPr>
          <w:rFonts w:eastAsia="Calibri" w:cs="Calibri"/>
          <w:color w:val="002060"/>
        </w:rPr>
        <w:t xml:space="preserve">Dlatego tak ważne jest promowanie </w:t>
      </w:r>
      <w:r w:rsidR="003F5296" w:rsidRPr="009F47E9">
        <w:rPr>
          <w:rFonts w:eastAsia="Calibri" w:cs="Calibri"/>
          <w:color w:val="002060"/>
        </w:rPr>
        <w:t>założeń diety planetarnej</w:t>
      </w:r>
      <w:r w:rsidR="00C27E8F" w:rsidRPr="009F47E9">
        <w:rPr>
          <w:rFonts w:eastAsia="Calibri" w:cs="Calibri"/>
          <w:color w:val="002060"/>
        </w:rPr>
        <w:t>, przyjaznej zarówno dla zdrowia, jak i środowiska, a także</w:t>
      </w:r>
      <w:r w:rsidR="003F5296" w:rsidRPr="009F47E9">
        <w:rPr>
          <w:rFonts w:eastAsia="Calibri" w:cs="Calibri"/>
          <w:color w:val="002060"/>
        </w:rPr>
        <w:t xml:space="preserve"> stworzenie świadomości odbiorców silnej korelacji między nią a zdrowiem</w:t>
      </w:r>
      <w:r w:rsidR="00832826" w:rsidRPr="009F47E9">
        <w:rPr>
          <w:rFonts w:eastAsia="Calibri" w:cs="Calibri"/>
          <w:color w:val="002060"/>
        </w:rPr>
        <w:t>.</w:t>
      </w:r>
    </w:p>
    <w:p w14:paraId="2BDE1C3E" w14:textId="5BE905F3" w:rsidR="00490842" w:rsidRPr="009F47E9" w:rsidRDefault="008E4CB8" w:rsidP="00D66E1E">
      <w:pPr>
        <w:spacing w:line="240" w:lineRule="auto"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</w:rPr>
        <w:t xml:space="preserve">Rekomendowana zgodnie przez ekspertów dieta </w:t>
      </w:r>
      <w:r w:rsidR="009E7E3B" w:rsidRPr="009F47E9">
        <w:rPr>
          <w:rFonts w:eastAsia="Calibri" w:cs="Calibri"/>
          <w:color w:val="002060"/>
        </w:rPr>
        <w:t xml:space="preserve">planetarna </w:t>
      </w:r>
      <w:r w:rsidRPr="009F47E9">
        <w:rPr>
          <w:rFonts w:eastAsia="Calibri" w:cs="Calibri"/>
          <w:color w:val="002060"/>
        </w:rPr>
        <w:t>jest dietą</w:t>
      </w:r>
      <w:r w:rsidR="009E7E3B" w:rsidRPr="009F47E9">
        <w:rPr>
          <w:rFonts w:eastAsia="Calibri" w:cs="Calibri"/>
          <w:color w:val="002060"/>
        </w:rPr>
        <w:t xml:space="preserve"> </w:t>
      </w:r>
      <w:proofErr w:type="spellStart"/>
      <w:r w:rsidR="009E7E3B" w:rsidRPr="009F47E9">
        <w:rPr>
          <w:rFonts w:eastAsia="Calibri" w:cs="Calibri"/>
          <w:color w:val="002060"/>
        </w:rPr>
        <w:t>fleksitariańską</w:t>
      </w:r>
      <w:proofErr w:type="spellEnd"/>
      <w:r w:rsidR="009E7E3B" w:rsidRPr="009F47E9">
        <w:rPr>
          <w:rFonts w:eastAsia="Calibri" w:cs="Calibri"/>
          <w:color w:val="002060"/>
        </w:rPr>
        <w:t>.</w:t>
      </w:r>
      <w:r w:rsidR="009E7E3B" w:rsidRPr="009F47E9">
        <w:rPr>
          <w:rFonts w:eastAsia="Calibri" w:cs="Calibri"/>
          <w:color w:val="002060"/>
          <w:lang w:val="pl"/>
        </w:rPr>
        <w:t xml:space="preserve"> Z</w:t>
      </w:r>
      <w:proofErr w:type="spellStart"/>
      <w:r w:rsidR="00630323" w:rsidRPr="009F47E9">
        <w:rPr>
          <w:rFonts w:eastAsia="Calibri" w:cs="Calibri"/>
          <w:color w:val="002060"/>
        </w:rPr>
        <w:t>akłada</w:t>
      </w:r>
      <w:proofErr w:type="spellEnd"/>
      <w:r w:rsidR="00BF0636" w:rsidRPr="009F47E9">
        <w:rPr>
          <w:rFonts w:eastAsia="Calibri" w:cs="Calibri"/>
          <w:color w:val="002060"/>
        </w:rPr>
        <w:t xml:space="preserve"> zmniejszenie o</w:t>
      </w:r>
      <w:r w:rsidR="00823EC3" w:rsidRPr="009F47E9">
        <w:rPr>
          <w:rFonts w:eastAsia="Calibri" w:cs="Calibri"/>
          <w:color w:val="002060"/>
        </w:rPr>
        <w:t> </w:t>
      </w:r>
      <w:r w:rsidR="00BF0636" w:rsidRPr="009F47E9">
        <w:rPr>
          <w:rFonts w:eastAsia="Calibri" w:cs="Calibri"/>
          <w:color w:val="002060"/>
        </w:rPr>
        <w:t>połowę spożycia czerwonego mięsa i cukru oraz podwojenie spożycia owoców, warzyw i nasion roślin strączkowych. Zastosowanie tej diety może zapobiec nawet 11,6 miliona przedwczesnych zgonów na świecie, gdyż zmniejsza ryzyko chorób</w:t>
      </w:r>
      <w:r w:rsidR="006A72A5" w:rsidRPr="009F47E9">
        <w:rPr>
          <w:rFonts w:eastAsia="Calibri" w:cs="Calibri"/>
          <w:color w:val="002060"/>
        </w:rPr>
        <w:t xml:space="preserve">, m.in. </w:t>
      </w:r>
      <w:proofErr w:type="spellStart"/>
      <w:r w:rsidR="006A72A5" w:rsidRPr="009F47E9">
        <w:rPr>
          <w:rFonts w:eastAsia="Calibri" w:cs="Calibri"/>
          <w:color w:val="002060"/>
        </w:rPr>
        <w:t>dietozależnych</w:t>
      </w:r>
      <w:proofErr w:type="spellEnd"/>
      <w:r w:rsidR="006A72A5" w:rsidRPr="009F47E9">
        <w:rPr>
          <w:rFonts w:eastAsia="Calibri" w:cs="Calibri"/>
          <w:color w:val="002060"/>
        </w:rPr>
        <w:t xml:space="preserve">, </w:t>
      </w:r>
      <w:r w:rsidR="00BF0636" w:rsidRPr="009F47E9">
        <w:rPr>
          <w:rFonts w:eastAsia="Calibri" w:cs="Calibri"/>
          <w:color w:val="002060"/>
        </w:rPr>
        <w:t>przynosząc jednocześnie korzyści dla planety</w:t>
      </w:r>
      <w:r w:rsidR="00C4600E" w:rsidRPr="009F47E9">
        <w:rPr>
          <w:rStyle w:val="Odwoanieprzypisudolnego"/>
          <w:rFonts w:eastAsia="Calibri" w:cs="Calibri"/>
          <w:color w:val="002060"/>
        </w:rPr>
        <w:footnoteReference w:id="6"/>
      </w:r>
      <w:r w:rsidR="00BF0636" w:rsidRPr="009F47E9">
        <w:rPr>
          <w:rFonts w:eastAsia="Calibri" w:cs="Calibri"/>
          <w:color w:val="002060"/>
        </w:rPr>
        <w:t>.</w:t>
      </w:r>
      <w:r w:rsidR="00BF0636" w:rsidRPr="009F47E9">
        <w:rPr>
          <w:rFonts w:eastAsia="Calibri" w:cs="Calibri"/>
          <w:i/>
          <w:iCs/>
          <w:color w:val="002060"/>
        </w:rPr>
        <w:t xml:space="preserve"> </w:t>
      </w:r>
      <w:r w:rsidR="00243278">
        <w:rPr>
          <w:rFonts w:eastAsia="Calibri" w:cs="Calibri"/>
          <w:color w:val="002060"/>
        </w:rPr>
        <w:t>–</w:t>
      </w:r>
      <w:r w:rsidR="009E7E3B" w:rsidRPr="009F47E9">
        <w:rPr>
          <w:rFonts w:eastAsia="Calibri" w:cs="Calibri"/>
          <w:color w:val="002060"/>
        </w:rPr>
        <w:t xml:space="preserve"> 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Warto </w:t>
      </w:r>
      <w:r w:rsidR="009E7E3B" w:rsidRPr="009F47E9">
        <w:rPr>
          <w:rFonts w:eastAsia="Calibri" w:cs="Calibri"/>
          <w:i/>
          <w:iCs/>
          <w:color w:val="002060"/>
          <w:lang w:val="pl"/>
        </w:rPr>
        <w:t>zwracać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także uwagę na źródła produktów wykorzystywanych w przetwórstwie spożywczym</w:t>
      </w:r>
      <w:r w:rsidR="009E7E3B" w:rsidRPr="009F47E9">
        <w:rPr>
          <w:rFonts w:eastAsia="Calibri" w:cs="Calibri"/>
          <w:i/>
          <w:iCs/>
          <w:color w:val="002060"/>
          <w:lang w:val="pl"/>
        </w:rPr>
        <w:t>. P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owinniśmy wybierać </w:t>
      </w:r>
      <w:r w:rsidR="00E22382" w:rsidRPr="009F47E9">
        <w:rPr>
          <w:rFonts w:eastAsia="Calibri" w:cs="Calibri"/>
          <w:i/>
          <w:iCs/>
          <w:color w:val="002060"/>
          <w:lang w:val="pl"/>
        </w:rPr>
        <w:t>te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lokalne, sezonowe</w:t>
      </w:r>
      <w:r w:rsidR="0028141E" w:rsidRPr="009F47E9">
        <w:rPr>
          <w:rFonts w:eastAsia="Calibri" w:cs="Calibri"/>
          <w:i/>
          <w:iCs/>
          <w:color w:val="002060"/>
          <w:lang w:val="pl"/>
        </w:rPr>
        <w:t xml:space="preserve">, 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pochodzące np. </w:t>
      </w:r>
      <w:r w:rsidR="009E7E3B" w:rsidRPr="009F47E9">
        <w:rPr>
          <w:rFonts w:eastAsia="Calibri" w:cs="Calibri"/>
          <w:i/>
          <w:iCs/>
          <w:color w:val="002060"/>
          <w:lang w:val="pl"/>
        </w:rPr>
        <w:t>z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gospodarstw </w:t>
      </w:r>
      <w:proofErr w:type="spellStart"/>
      <w:r w:rsidR="003F75AD" w:rsidRPr="009F47E9">
        <w:rPr>
          <w:rFonts w:eastAsia="Calibri" w:cs="Calibri"/>
          <w:i/>
          <w:iCs/>
          <w:color w:val="002060"/>
          <w:lang w:val="pl"/>
        </w:rPr>
        <w:t>regeneratywnych</w:t>
      </w:r>
      <w:proofErr w:type="spellEnd"/>
      <w:r w:rsidR="00DD5F3B">
        <w:rPr>
          <w:rFonts w:eastAsia="Calibri" w:cs="Calibri"/>
          <w:i/>
          <w:iCs/>
          <w:color w:val="002060"/>
          <w:lang w:val="pl"/>
        </w:rPr>
        <w:t xml:space="preserve"> czy ekologicznych</w:t>
      </w:r>
      <w:r w:rsidR="000A4F93">
        <w:rPr>
          <w:rFonts w:eastAsia="Calibri" w:cs="Calibri"/>
          <w:i/>
          <w:iCs/>
          <w:color w:val="002060"/>
          <w:lang w:val="pl"/>
        </w:rPr>
        <w:t>,</w:t>
      </w:r>
      <w:r w:rsidR="003C471A">
        <w:rPr>
          <w:rFonts w:eastAsia="Calibri" w:cs="Calibri"/>
          <w:i/>
          <w:iCs/>
          <w:color w:val="002060"/>
          <w:lang w:val="pl"/>
        </w:rPr>
        <w:t xml:space="preserve"> </w:t>
      </w:r>
      <w:r w:rsidR="00E84C99">
        <w:rPr>
          <w:rFonts w:eastAsia="Calibri" w:cs="Calibri"/>
          <w:i/>
          <w:iCs/>
          <w:color w:val="002060"/>
          <w:lang w:val="pl"/>
        </w:rPr>
        <w:t>m</w:t>
      </w:r>
      <w:r w:rsidR="00D64655">
        <w:rPr>
          <w:rFonts w:eastAsia="Calibri" w:cs="Calibri"/>
          <w:i/>
          <w:iCs/>
          <w:color w:val="002060"/>
          <w:lang w:val="pl"/>
        </w:rPr>
        <w:t xml:space="preserve">.in. dlatego, że </w:t>
      </w:r>
      <w:r w:rsidR="003F75AD" w:rsidRPr="009F47E9">
        <w:rPr>
          <w:rFonts w:eastAsia="Calibri" w:cs="Calibri"/>
          <w:i/>
          <w:iCs/>
          <w:color w:val="002060"/>
          <w:lang w:val="pl"/>
        </w:rPr>
        <w:t>ich produkcja nie wpływa negatywnie na stan środowiska</w:t>
      </w:r>
      <w:r w:rsidR="006A72A5" w:rsidRPr="009F47E9">
        <w:rPr>
          <w:rFonts w:eastAsia="Calibri" w:cs="Calibri"/>
          <w:color w:val="002060"/>
          <w:lang w:val="pl"/>
        </w:rPr>
        <w:t xml:space="preserve"> </w:t>
      </w:r>
      <w:r w:rsidR="003F75AD" w:rsidRPr="009F47E9">
        <w:rPr>
          <w:rFonts w:eastAsia="Calibri" w:cs="Calibri"/>
          <w:color w:val="002060"/>
          <w:lang w:val="pl"/>
        </w:rPr>
        <w:t>–</w:t>
      </w:r>
      <w:r w:rsidR="006A72A5" w:rsidRPr="009F47E9">
        <w:rPr>
          <w:rFonts w:eastAsia="Calibri" w:cs="Calibri"/>
          <w:color w:val="002060"/>
          <w:lang w:val="pl"/>
        </w:rPr>
        <w:t xml:space="preserve"> dodaje</w:t>
      </w:r>
      <w:r w:rsidR="003F75AD" w:rsidRPr="009F47E9">
        <w:rPr>
          <w:rFonts w:eastAsia="Calibri" w:cs="Calibri"/>
          <w:color w:val="002060"/>
          <w:lang w:val="pl"/>
        </w:rPr>
        <w:t xml:space="preserve"> </w:t>
      </w:r>
      <w:r w:rsidR="009E7E3B" w:rsidRPr="009F47E9">
        <w:rPr>
          <w:rFonts w:eastAsia="Calibri" w:cs="Calibri"/>
          <w:b/>
          <w:bCs/>
          <w:color w:val="002060"/>
          <w:lang w:val="pl"/>
        </w:rPr>
        <w:t>prof. Ewelina Hallmann</w:t>
      </w:r>
      <w:r w:rsidR="009E7E3B" w:rsidRPr="009F47E9">
        <w:rPr>
          <w:rFonts w:eastAsia="Calibri" w:cs="Calibri"/>
          <w:color w:val="002060"/>
          <w:lang w:val="pl"/>
        </w:rPr>
        <w:t>.</w:t>
      </w:r>
    </w:p>
    <w:p w14:paraId="65F4AAF4" w14:textId="77777777" w:rsidR="00156812" w:rsidRPr="009F47E9" w:rsidRDefault="00156812" w:rsidP="00972E9D">
      <w:pPr>
        <w:spacing w:line="240" w:lineRule="auto"/>
        <w:jc w:val="both"/>
        <w:rPr>
          <w:rFonts w:eastAsia="Calibri" w:cs="Calibri"/>
          <w:b/>
          <w:bCs/>
          <w:color w:val="002060"/>
          <w:lang w:val="pl"/>
        </w:rPr>
      </w:pPr>
      <w:bookmarkStart w:id="1" w:name="_Hlk130899254"/>
      <w:r w:rsidRPr="009F47E9">
        <w:rPr>
          <w:rFonts w:eastAsia="Calibri" w:cs="Calibri"/>
          <w:b/>
          <w:bCs/>
          <w:color w:val="002060"/>
          <w:lang w:val="pl"/>
        </w:rPr>
        <w:t>Co dalej?</w:t>
      </w:r>
    </w:p>
    <w:p w14:paraId="5A63CE93" w14:textId="69D67F4C" w:rsidR="00156812" w:rsidRPr="009F47E9" w:rsidRDefault="00490842" w:rsidP="00D66E1E">
      <w:pPr>
        <w:spacing w:line="240" w:lineRule="auto"/>
        <w:jc w:val="both"/>
        <w:rPr>
          <w:rFonts w:eastAsia="Calibri"/>
          <w:color w:val="002060"/>
          <w:lang w:val="pl"/>
        </w:rPr>
      </w:pPr>
      <w:r w:rsidRPr="009F47E9">
        <w:rPr>
          <w:rFonts w:eastAsia="Calibri" w:cs="Calibri"/>
          <w:color w:val="002060"/>
          <w:lang w:val="pl"/>
        </w:rPr>
        <w:t xml:space="preserve">Spoglądając w przyszłość widzimy jeszcze większy udział produktów z gospodarstw stosujących założenia rolnictwa </w:t>
      </w:r>
      <w:proofErr w:type="spellStart"/>
      <w:r w:rsidRPr="009F47E9">
        <w:rPr>
          <w:rFonts w:eastAsia="Calibri" w:cs="Calibri"/>
          <w:color w:val="002060"/>
          <w:lang w:val="pl"/>
        </w:rPr>
        <w:t>regeneratywnego</w:t>
      </w:r>
      <w:proofErr w:type="spellEnd"/>
      <w:r w:rsidRPr="009F47E9">
        <w:rPr>
          <w:rFonts w:eastAsia="Calibri" w:cs="Calibri"/>
          <w:color w:val="002060"/>
          <w:lang w:val="pl"/>
        </w:rPr>
        <w:t xml:space="preserve"> </w:t>
      </w:r>
      <w:r w:rsidR="00A917F2" w:rsidRPr="009F47E9">
        <w:rPr>
          <w:rFonts w:eastAsia="Calibri" w:cs="Calibri"/>
          <w:color w:val="002060"/>
          <w:lang w:val="pl"/>
        </w:rPr>
        <w:t>i</w:t>
      </w:r>
      <w:r w:rsidRPr="009F47E9">
        <w:rPr>
          <w:rFonts w:eastAsia="Calibri" w:cs="Calibri"/>
          <w:color w:val="002060"/>
          <w:lang w:val="pl"/>
        </w:rPr>
        <w:t xml:space="preserve"> wertykalnego</w:t>
      </w:r>
      <w:r w:rsidR="00BE35EF" w:rsidRPr="009F47E9">
        <w:rPr>
          <w:rFonts w:eastAsia="Calibri" w:cs="Calibri"/>
          <w:color w:val="002060"/>
          <w:lang w:val="pl"/>
        </w:rPr>
        <w:t xml:space="preserve"> (uprawa pionowa)</w:t>
      </w:r>
      <w:r w:rsidRPr="009F47E9">
        <w:rPr>
          <w:rFonts w:eastAsia="Calibri" w:cs="Calibri"/>
          <w:color w:val="002060"/>
          <w:lang w:val="pl"/>
        </w:rPr>
        <w:t xml:space="preserve"> w diecie</w:t>
      </w:r>
      <w:r w:rsidR="004052E9" w:rsidRPr="009F47E9">
        <w:rPr>
          <w:rFonts w:eastAsia="Calibri" w:cs="Calibri"/>
          <w:color w:val="002060"/>
          <w:lang w:val="pl"/>
        </w:rPr>
        <w:t xml:space="preserve"> czy</w:t>
      </w:r>
      <w:r w:rsidR="00BE35EF" w:rsidRPr="009F47E9">
        <w:rPr>
          <w:rFonts w:eastAsia="Calibri" w:cs="Calibri"/>
          <w:color w:val="002060"/>
          <w:lang w:val="pl"/>
        </w:rPr>
        <w:t xml:space="preserve"> rozwój inicjatyw łączących drobnych producentów z konsumentami. I</w:t>
      </w:r>
      <w:proofErr w:type="spellStart"/>
      <w:r w:rsidRPr="009F47E9">
        <w:rPr>
          <w:rStyle w:val="eop"/>
          <w:rFonts w:cs="Calibri"/>
          <w:color w:val="002060"/>
        </w:rPr>
        <w:t>stotną</w:t>
      </w:r>
      <w:proofErr w:type="spellEnd"/>
      <w:r w:rsidRPr="009F47E9">
        <w:rPr>
          <w:rStyle w:val="eop"/>
          <w:rFonts w:cs="Calibri"/>
          <w:color w:val="002060"/>
        </w:rPr>
        <w:t xml:space="preserve"> rolę</w:t>
      </w:r>
      <w:r w:rsidR="00BE35EF" w:rsidRPr="009F47E9">
        <w:rPr>
          <w:rStyle w:val="eop"/>
          <w:rFonts w:cs="Calibri"/>
          <w:color w:val="002060"/>
        </w:rPr>
        <w:t xml:space="preserve"> w budowaniu nawyków żywieniowych</w:t>
      </w:r>
      <w:r w:rsidRPr="009F47E9">
        <w:rPr>
          <w:rStyle w:val="eop"/>
          <w:rFonts w:cs="Calibri"/>
          <w:color w:val="002060"/>
        </w:rPr>
        <w:t xml:space="preserve"> odegra</w:t>
      </w:r>
      <w:r w:rsidR="00BE35EF" w:rsidRPr="009F47E9">
        <w:rPr>
          <w:rStyle w:val="eop"/>
          <w:rFonts w:cs="Calibri"/>
          <w:color w:val="002060"/>
        </w:rPr>
        <w:t xml:space="preserve"> </w:t>
      </w:r>
      <w:r w:rsidRPr="009F47E9">
        <w:rPr>
          <w:rStyle w:val="eop"/>
          <w:rFonts w:cs="Calibri"/>
          <w:color w:val="002060"/>
        </w:rPr>
        <w:t xml:space="preserve">także </w:t>
      </w:r>
      <w:r w:rsidR="008E4CB8" w:rsidRPr="009F47E9">
        <w:rPr>
          <w:rStyle w:val="eop"/>
          <w:rFonts w:cs="Calibri"/>
          <w:color w:val="002060"/>
        </w:rPr>
        <w:t xml:space="preserve">tzw. </w:t>
      </w:r>
      <w:proofErr w:type="spellStart"/>
      <w:r w:rsidRPr="009F47E9">
        <w:rPr>
          <w:rStyle w:val="eop"/>
          <w:rFonts w:cs="Calibri"/>
          <w:color w:val="002060"/>
        </w:rPr>
        <w:t>healthy</w:t>
      </w:r>
      <w:proofErr w:type="spellEnd"/>
      <w:r w:rsidRPr="009F47E9">
        <w:rPr>
          <w:rStyle w:val="eop"/>
          <w:rFonts w:cs="Calibri"/>
          <w:color w:val="002060"/>
        </w:rPr>
        <w:t xml:space="preserve"> </w:t>
      </w:r>
      <w:proofErr w:type="spellStart"/>
      <w:r w:rsidRPr="009F47E9">
        <w:rPr>
          <w:rStyle w:val="eop"/>
          <w:rFonts w:cs="Calibri"/>
          <w:color w:val="002060"/>
        </w:rPr>
        <w:t>hedonism</w:t>
      </w:r>
      <w:proofErr w:type="spellEnd"/>
      <w:r w:rsidRPr="009F47E9">
        <w:rPr>
          <w:rStyle w:val="eop"/>
          <w:rFonts w:cs="Calibri"/>
          <w:color w:val="002060"/>
        </w:rPr>
        <w:t xml:space="preserve">, czyli powiązanie diety z dobrostanem fizycznym i psychicznym. </w:t>
      </w:r>
      <w:r w:rsidR="007F680D">
        <w:rPr>
          <w:rFonts w:eastAsia="Calibri" w:cs="Calibri"/>
          <w:color w:val="002060"/>
          <w:lang w:val="pl"/>
        </w:rPr>
        <w:t>–</w:t>
      </w:r>
      <w:r w:rsidR="005D7C3E" w:rsidRPr="009F47E9">
        <w:rPr>
          <w:rFonts w:eastAsia="Calibri" w:cs="Calibri"/>
          <w:color w:val="002060"/>
          <w:lang w:val="pl"/>
        </w:rPr>
        <w:t xml:space="preserve"> </w:t>
      </w:r>
      <w:r w:rsidR="0086287A" w:rsidRPr="009F47E9">
        <w:rPr>
          <w:rFonts w:eastAsia="Calibri"/>
          <w:i/>
          <w:iCs/>
          <w:color w:val="002060"/>
          <w:lang w:val="pl"/>
        </w:rPr>
        <w:t>P</w:t>
      </w:r>
      <w:r w:rsidR="00156812" w:rsidRPr="009F47E9">
        <w:rPr>
          <w:rFonts w:eastAsia="Calibri"/>
          <w:i/>
          <w:iCs/>
          <w:color w:val="002060"/>
          <w:lang w:val="pl"/>
        </w:rPr>
        <w:t>rzyszłość systemu żywieniowego będą kształtować</w:t>
      </w:r>
      <w:r w:rsidR="00351ED4" w:rsidRPr="009F47E9">
        <w:rPr>
          <w:rFonts w:eastAsia="Calibri"/>
          <w:i/>
          <w:iCs/>
          <w:color w:val="002060"/>
          <w:lang w:val="pl"/>
        </w:rPr>
        <w:t xml:space="preserve"> 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sprzeczne siły i nurty. </w:t>
      </w:r>
      <w:r w:rsidR="00351ED4" w:rsidRPr="009F47E9">
        <w:rPr>
          <w:rFonts w:eastAsia="Calibri"/>
          <w:i/>
          <w:iCs/>
          <w:color w:val="002060"/>
          <w:lang w:val="pl"/>
        </w:rPr>
        <w:t>W</w:t>
      </w:r>
      <w:r w:rsidR="00156812" w:rsidRPr="009F47E9">
        <w:rPr>
          <w:rFonts w:eastAsia="Calibri"/>
          <w:i/>
          <w:iCs/>
          <w:color w:val="002060"/>
          <w:lang w:val="pl"/>
        </w:rPr>
        <w:t>płynie</w:t>
      </w:r>
      <w:r w:rsidR="00351ED4" w:rsidRPr="009F47E9">
        <w:rPr>
          <w:rFonts w:eastAsia="Calibri"/>
          <w:i/>
          <w:iCs/>
          <w:color w:val="002060"/>
          <w:lang w:val="pl"/>
        </w:rPr>
        <w:t xml:space="preserve"> to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 na pogłębianie zjawiska,</w:t>
      </w:r>
      <w:r w:rsidR="00330C12" w:rsidRPr="009F47E9">
        <w:rPr>
          <w:rFonts w:eastAsia="Calibri"/>
          <w:i/>
          <w:iCs/>
          <w:color w:val="002060"/>
          <w:lang w:val="pl"/>
        </w:rPr>
        <w:t xml:space="preserve"> określanego mianem </w:t>
      </w:r>
      <w:r w:rsidR="00156812" w:rsidRPr="009F47E9">
        <w:rPr>
          <w:rFonts w:eastAsia="Calibri"/>
          <w:b/>
          <w:bCs/>
          <w:i/>
          <w:iCs/>
          <w:color w:val="002060"/>
          <w:lang w:val="pl"/>
        </w:rPr>
        <w:t>(Nie)świadomości konsumenckiej.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 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 xml:space="preserve">Z jednej strony będziemy coraz bardziej świadomymi uczestnikami systemu żywieniowego, oczekującymi od innych jego uczestników transparentności i oferty wspierającej nowe </w:t>
      </w:r>
      <w:r w:rsidR="00BE35EF" w:rsidRPr="002B520F">
        <w:rPr>
          <w:rStyle w:val="findhit"/>
          <w:rFonts w:cs="Calibri"/>
          <w:i/>
          <w:iCs/>
          <w:color w:val="002060"/>
          <w:szCs w:val="22"/>
        </w:rPr>
        <w:t>wartości</w:t>
      </w:r>
      <w:r w:rsidR="000A2828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 xml:space="preserve">, 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jakimi będziemy kierować się w wyborach żywieniowych jutra</w:t>
      </w:r>
      <w:r w:rsidR="000A2828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, np. troska o zdrowie, a także neutralizacja wpływu naszych wyborów żywieniowych na stan planety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; z drugiej – ze względu na coraz bardziej skomplikowany krajobraz otaczających nas zmian – będziemy równocześnie bardziej zagubieni, chociażby w ocenie wpływu rozwoju systemu żywieniowego na nasze zdrowie czy planetę</w:t>
      </w:r>
      <w:r w:rsidR="00BE35EF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 </w:t>
      </w:r>
      <w:r w:rsidR="005D7C3E" w:rsidRPr="009F47E9">
        <w:rPr>
          <w:rFonts w:eastAsia="Calibri"/>
          <w:color w:val="002060"/>
          <w:lang w:val="pl"/>
        </w:rPr>
        <w:t xml:space="preserve">– </w:t>
      </w:r>
      <w:r w:rsidR="00D756F5" w:rsidRPr="009F47E9">
        <w:rPr>
          <w:rFonts w:eastAsia="Calibri"/>
          <w:color w:val="002060"/>
          <w:lang w:val="pl"/>
        </w:rPr>
        <w:t xml:space="preserve">wyjaśnia </w:t>
      </w:r>
      <w:r w:rsidR="005D7C3E" w:rsidRPr="009F47E9">
        <w:rPr>
          <w:rFonts w:eastAsia="Calibri"/>
          <w:b/>
          <w:bCs/>
          <w:color w:val="002060"/>
          <w:lang w:val="pl"/>
        </w:rPr>
        <w:t>Monika Borycka</w:t>
      </w:r>
      <w:r w:rsidR="005D7C3E" w:rsidRPr="009F47E9">
        <w:rPr>
          <w:rFonts w:eastAsia="Calibri"/>
          <w:color w:val="002060"/>
          <w:lang w:val="pl"/>
        </w:rPr>
        <w:t xml:space="preserve">. </w:t>
      </w:r>
    </w:p>
    <w:p w14:paraId="2232EC13" w14:textId="64DE8696" w:rsidR="008E759E" w:rsidRPr="009F47E9" w:rsidRDefault="00490842" w:rsidP="00D66E1E">
      <w:pPr>
        <w:spacing w:line="240" w:lineRule="auto"/>
        <w:jc w:val="both"/>
        <w:rPr>
          <w:rFonts w:eastAsia="Calibri"/>
          <w:color w:val="002060"/>
          <w:lang w:val="pl"/>
        </w:rPr>
      </w:pPr>
      <w:r w:rsidRPr="009F47E9">
        <w:rPr>
          <w:rFonts w:eastAsia="Calibri" w:cs="Calibri"/>
          <w:color w:val="002060"/>
          <w:lang w:val="pl"/>
        </w:rPr>
        <w:lastRenderedPageBreak/>
        <w:t xml:space="preserve">Właśnie dlatego potrzebne są wiarygodne </w:t>
      </w:r>
      <w:r w:rsidR="5A6D7376" w:rsidRPr="009F47E9">
        <w:rPr>
          <w:rFonts w:eastAsia="Calibri" w:cs="Calibri"/>
          <w:color w:val="002060"/>
          <w:lang w:val="pl"/>
        </w:rPr>
        <w:t xml:space="preserve">i zrozumiałe dla konsumentów </w:t>
      </w:r>
      <w:r w:rsidR="2EBC6672" w:rsidRPr="009F47E9">
        <w:rPr>
          <w:rFonts w:eastAsia="Calibri" w:cs="Calibri"/>
          <w:color w:val="002060"/>
          <w:lang w:val="pl"/>
        </w:rPr>
        <w:t>narracje</w:t>
      </w:r>
      <w:r w:rsidRPr="009F47E9">
        <w:rPr>
          <w:rFonts w:eastAsia="Calibri" w:cs="Calibri"/>
          <w:b/>
          <w:bCs/>
          <w:color w:val="002060"/>
          <w:lang w:val="pl"/>
        </w:rPr>
        <w:t xml:space="preserve"> </w:t>
      </w:r>
      <w:r w:rsidRPr="009F47E9">
        <w:rPr>
          <w:rFonts w:eastAsia="Calibri" w:cs="Calibri"/>
          <w:color w:val="002060"/>
          <w:lang w:val="pl"/>
        </w:rPr>
        <w:t xml:space="preserve">wokół przyszłości żywności, działania edukacyjne, które pomogą uświadomić </w:t>
      </w:r>
      <w:r w:rsidR="201B3BAA" w:rsidRPr="009F47E9">
        <w:rPr>
          <w:rFonts w:eastAsia="Calibri" w:cs="Calibri"/>
          <w:color w:val="002060"/>
          <w:lang w:val="pl"/>
        </w:rPr>
        <w:t>im</w:t>
      </w:r>
      <w:r w:rsidRPr="009F47E9">
        <w:rPr>
          <w:rFonts w:eastAsia="Calibri" w:cs="Calibri"/>
          <w:color w:val="002060"/>
          <w:lang w:val="pl"/>
        </w:rPr>
        <w:t>, że proces produkcji żywności wpływa nie tylko na ich zdrowie, ale także na kondycję i przyszłość planety – te trzy elementy stanowią sieć naczyń połączonych</w:t>
      </w:r>
      <w:r w:rsidRPr="009F47E9">
        <w:rPr>
          <w:rFonts w:eastAsia="Calibri"/>
          <w:color w:val="002060"/>
          <w:lang w:val="pl"/>
        </w:rPr>
        <w:t xml:space="preserve">. </w:t>
      </w:r>
      <w:r w:rsidR="00506177" w:rsidRPr="009F47E9">
        <w:rPr>
          <w:rStyle w:val="normaltextrun"/>
          <w:rFonts w:cs="Calibri"/>
          <w:color w:val="002060"/>
        </w:rPr>
        <w:t>Nie da się powstrzymać kryzysu klimatycznego bez istotnych zmian zarówno w dotychczasowych praktykach rolnych jak i</w:t>
      </w:r>
      <w:r w:rsidR="002B520F">
        <w:rPr>
          <w:rStyle w:val="normaltextrun"/>
          <w:rFonts w:cs="Calibri"/>
          <w:color w:val="002060"/>
        </w:rPr>
        <w:t> </w:t>
      </w:r>
      <w:r w:rsidR="00506177" w:rsidRPr="009F47E9">
        <w:rPr>
          <w:rStyle w:val="normaltextrun"/>
          <w:rFonts w:cs="Calibri"/>
          <w:color w:val="002060"/>
        </w:rPr>
        <w:t>w</w:t>
      </w:r>
      <w:r w:rsidR="002B520F">
        <w:rPr>
          <w:rStyle w:val="normaltextrun"/>
          <w:rFonts w:cs="Calibri"/>
          <w:color w:val="002060"/>
        </w:rPr>
        <w:t> </w:t>
      </w:r>
      <w:r w:rsidR="0086287A" w:rsidRPr="009F47E9">
        <w:rPr>
          <w:rStyle w:val="normaltextrun"/>
          <w:rFonts w:cs="Calibri"/>
          <w:color w:val="002060"/>
        </w:rPr>
        <w:t>wyborach żywieniowych, za którymi kryje się konkretny wpływ.</w:t>
      </w:r>
    </w:p>
    <w:bookmarkEnd w:id="1"/>
    <w:p w14:paraId="47312582" w14:textId="2D6D2AA1" w:rsidR="007E07B9" w:rsidRPr="009F47E9" w:rsidRDefault="00E84C99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Raport można pobrać na: </w:t>
      </w:r>
      <w:hyperlink r:id="rId11" w:history="1">
        <w:r w:rsidR="00CC0E47" w:rsidRPr="00CC0E47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https://danone.pl/assets/interdyscyplinarne/RAPORT_otwarcia_think_tanku_2023_04.pdf</w:t>
        </w:r>
      </w:hyperlink>
    </w:p>
    <w:p w14:paraId="7CA44453" w14:textId="77777777" w:rsidR="00DB2661" w:rsidRPr="009F47E9" w:rsidRDefault="00DB2661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9EE120E" w14:textId="2EC5FDBF" w:rsidR="0078473B" w:rsidRPr="009F47E9" w:rsidRDefault="0078473B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F47E9">
        <w:rPr>
          <w:rFonts w:asciiTheme="minorHAnsi" w:hAnsiTheme="minorHAnsi" w:cstheme="minorHAnsi"/>
          <w:b/>
          <w:bCs/>
          <w:color w:val="002060"/>
          <w:sz w:val="20"/>
          <w:szCs w:val="20"/>
        </w:rPr>
        <w:t>O grupie spółek DANONE:</w:t>
      </w:r>
    </w:p>
    <w:p w14:paraId="3D37913B" w14:textId="77777777" w:rsidR="0078473B" w:rsidRPr="009F47E9" w:rsidRDefault="0078473B" w:rsidP="00972E9D">
      <w:pPr>
        <w:spacing w:line="24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F47E9">
        <w:rPr>
          <w:rFonts w:asciiTheme="minorHAnsi" w:hAnsiTheme="minorHAnsi" w:cstheme="minorHAnsi"/>
          <w:color w:val="002060"/>
          <w:sz w:val="20"/>
          <w:szCs w:val="20"/>
        </w:rPr>
        <w:t>DANONE to światowy lider na rynku żywności, któremu we wszystkich działaniach przyświeca dbanie o zdrowie. W Polsce DANONE działa w 3 obszarach istotnych dla prawidłowego żywienia: produkty mleczne oraz pochodzenia roślinnego (</w:t>
      </w:r>
      <w:proofErr w:type="spellStart"/>
      <w:r w:rsidRPr="009F47E9">
        <w:rPr>
          <w:rFonts w:asciiTheme="minorHAnsi" w:hAnsiTheme="minorHAnsi" w:cstheme="minorHAnsi"/>
          <w:color w:val="002060"/>
          <w:sz w:val="20"/>
          <w:szCs w:val="20"/>
        </w:rPr>
        <w:t>Danone</w:t>
      </w:r>
      <w:proofErr w:type="spellEnd"/>
      <w:r w:rsidRPr="009F47E9">
        <w:rPr>
          <w:rFonts w:asciiTheme="minorHAnsi" w:hAnsiTheme="minorHAnsi" w:cstheme="minorHAnsi"/>
          <w:color w:val="002060"/>
          <w:sz w:val="20"/>
          <w:szCs w:val="20"/>
        </w:rPr>
        <w:t>), woda i napoje (Żywiec Zdrój), żywienie specjalistyczne, obejmujące żywność dla niemowląt i małych dzieci oraz żywność specjalnego przeznaczenia medycznego (</w:t>
      </w:r>
      <w:proofErr w:type="spellStart"/>
      <w:r w:rsidRPr="009F47E9">
        <w:rPr>
          <w:rFonts w:asciiTheme="minorHAnsi" w:hAnsiTheme="minorHAnsi" w:cstheme="minorHAnsi"/>
          <w:color w:val="002060"/>
          <w:sz w:val="20"/>
          <w:szCs w:val="20"/>
        </w:rPr>
        <w:t>Nutricia</w:t>
      </w:r>
      <w:proofErr w:type="spellEnd"/>
      <w:r w:rsidRPr="009F47E9">
        <w:rPr>
          <w:rFonts w:asciiTheme="minorHAnsi" w:hAnsiTheme="minorHAnsi" w:cstheme="minorHAnsi"/>
          <w:color w:val="002060"/>
          <w:sz w:val="20"/>
          <w:szCs w:val="20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9F47E9">
        <w:rPr>
          <w:rFonts w:asciiTheme="minorHAnsi" w:hAnsiTheme="minorHAnsi" w:cstheme="minorHAnsi"/>
          <w:color w:val="002060"/>
          <w:sz w:val="20"/>
          <w:szCs w:val="20"/>
        </w:rPr>
        <w:t>Health</w:t>
      </w:r>
      <w:proofErr w:type="spellEnd"/>
      <w:r w:rsidRPr="009F47E9">
        <w:rPr>
          <w:rFonts w:asciiTheme="minorHAnsi" w:hAnsiTheme="minorHAnsi" w:cstheme="minorHAnsi"/>
          <w:color w:val="002060"/>
          <w:sz w:val="20"/>
          <w:szCs w:val="20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</w:pPr>
      <w:r w:rsidRPr="009F47E9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  <w:t>Dodatkowych informacji udziela:</w:t>
      </w:r>
    </w:p>
    <w:p w14:paraId="70037410" w14:textId="77777777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</w:pPr>
      <w:r w:rsidRPr="009F47E9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  <w:t>Martyna Węgrzyn</w:t>
      </w:r>
    </w:p>
    <w:p w14:paraId="4F888EF6" w14:textId="39407A0D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r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Kierowni</w:t>
      </w:r>
      <w:r w:rsidR="00D73F1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czka</w:t>
      </w:r>
      <w:r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 xml:space="preserve"> Działu Komunikacji Zewnętrznej, grupa spółek DANONE</w:t>
      </w:r>
    </w:p>
    <w:p w14:paraId="071FACA5" w14:textId="3FF1B85D" w:rsidR="00995A5C" w:rsidRDefault="006B5295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  <w:r w:rsidRPr="006B5295">
        <w:rPr>
          <w:lang w:val="en-US"/>
        </w:rPr>
        <w:t xml:space="preserve">Martyna.wegrzyn@danone.com, </w:t>
      </w:r>
      <w:r w:rsidR="0078473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tel. 509 058</w:t>
      </w:r>
      <w:r w:rsidR="00AE6537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 </w:t>
      </w:r>
      <w:r w:rsidR="0078473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025</w:t>
      </w:r>
    </w:p>
    <w:p w14:paraId="50FCECFA" w14:textId="77777777" w:rsidR="00AE6537" w:rsidRDefault="00AE6537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</w:p>
    <w:p w14:paraId="6B1F1C8B" w14:textId="77777777" w:rsidR="00AE6537" w:rsidRPr="0031408D" w:rsidRDefault="00AE6537" w:rsidP="00AE6537">
      <w:pPr>
        <w:spacing w:line="240" w:lineRule="auto"/>
        <w:jc w:val="both"/>
        <w:rPr>
          <w:rFonts w:eastAsia="Calibri" w:cs="Calibri"/>
          <w:b/>
          <w:bCs/>
          <w:color w:val="002060"/>
          <w:lang w:val="en-US"/>
        </w:rPr>
      </w:pPr>
    </w:p>
    <w:p w14:paraId="2499E99D" w14:textId="49083C7F" w:rsidR="00AE6537" w:rsidRPr="00940E60" w:rsidRDefault="00AE6537" w:rsidP="00AE6537">
      <w:pPr>
        <w:spacing w:line="240" w:lineRule="auto"/>
        <w:jc w:val="both"/>
        <w:rPr>
          <w:rFonts w:eastAsia="Calibri" w:cs="Calibri"/>
          <w:b/>
          <w:bCs/>
          <w:color w:val="002060"/>
          <w:sz w:val="20"/>
          <w:szCs w:val="20"/>
        </w:rPr>
      </w:pPr>
      <w:r w:rsidRPr="00940E60">
        <w:rPr>
          <w:rFonts w:eastAsia="Calibri" w:cs="Calibri"/>
          <w:b/>
          <w:bCs/>
          <w:color w:val="002060"/>
          <w:sz w:val="20"/>
          <w:szCs w:val="20"/>
        </w:rPr>
        <w:t>Autorzy raportu</w:t>
      </w:r>
    </w:p>
    <w:p w14:paraId="0A77417C" w14:textId="6CCB2A59" w:rsidR="00AE6537" w:rsidRPr="00940E60" w:rsidRDefault="00DE0DD7" w:rsidP="00AE6537">
      <w:pPr>
        <w:spacing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Prof. Ewelina Hallmann</w:t>
      </w:r>
      <w:r w:rsidRPr="00940E60">
        <w:rPr>
          <w:sz w:val="20"/>
          <w:szCs w:val="20"/>
        </w:rPr>
        <w:t xml:space="preserve"> jest profesorem nauk rolniczych w zakresie technologii żywności i żywienia, specjalizuje się w</w:t>
      </w:r>
      <w:r w:rsidR="005236A3">
        <w:rPr>
          <w:sz w:val="20"/>
          <w:szCs w:val="20"/>
        </w:rPr>
        <w:t> </w:t>
      </w:r>
      <w:r w:rsidRPr="00940E60">
        <w:rPr>
          <w:sz w:val="20"/>
          <w:szCs w:val="20"/>
        </w:rPr>
        <w:t>tematyce żywności ekologicznej. Jako pracownik Instytutu Nauk o Żywieniu Człowieka SGGW, Katedry Żywności Funkcjonalnej i Ekologicznej drobiazgowo bada różnice pomiędzy żywnością ekologiczną oraz tą pochodzącą z produkcji konwencjonalnej. Szczególną uwagę poświęca także wpływowi żywności ekologicznej na zdrowie ludzi i zwierząt, rozwojowi rolnictwa ekologicznego oraz promowaniu wiedzy na temat żywności ekologicznej. Pomysłodawczyni nowoczesnych metod analizy żywności. W pracy dydaktycznej stara się pokazywać studentom, że dobór odpowiednich narzędzi, technik i metod badawczych jest kluczowy dla otrzymania rzetelnych informacji o analizowanym surowcu czy produkcie. Profesor Ewelina Hallmann jest współrealizatorką krajowych i międzynarodowych projektów badawczych oraz autorką ponad 240 naukowych i popularnonaukowych publikacji.</w:t>
      </w:r>
    </w:p>
    <w:p w14:paraId="3AD5D39D" w14:textId="2D0D9DA5" w:rsidR="00AE6537" w:rsidRPr="00940E60" w:rsidRDefault="0060309B" w:rsidP="00972E9D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Dr hab. inż. Zbigniew Karaczun</w:t>
      </w:r>
      <w:r w:rsidRPr="00940E60">
        <w:rPr>
          <w:sz w:val="20"/>
          <w:szCs w:val="20"/>
        </w:rPr>
        <w:t xml:space="preserve"> jest profesorem w Katedrze Ochrony Środowiska i Dendrologii SGGW w Warszawie. Prowadzi badania w zakresie polityki klimatycznej i ekologicznej, integracji ich celów do polityki rolnej i strategii rozwoju gospodarczego, a także dotyczące procesu europeizacji polskiej polityki ochrony środowiska oraz zarządzania ochroną środowiska. Jest współzałożycielem </w:t>
      </w:r>
      <w:proofErr w:type="spellStart"/>
      <w:r w:rsidRPr="00940E60">
        <w:rPr>
          <w:sz w:val="20"/>
          <w:szCs w:val="20"/>
        </w:rPr>
        <w:t>Climate</w:t>
      </w:r>
      <w:proofErr w:type="spellEnd"/>
      <w:r w:rsidRPr="00940E60">
        <w:rPr>
          <w:sz w:val="20"/>
          <w:szCs w:val="20"/>
        </w:rPr>
        <w:t xml:space="preserve"> Action Network Central and </w:t>
      </w:r>
      <w:proofErr w:type="spellStart"/>
      <w:r w:rsidRPr="00940E60">
        <w:rPr>
          <w:sz w:val="20"/>
          <w:szCs w:val="20"/>
        </w:rPr>
        <w:t>Eastern</w:t>
      </w:r>
      <w:proofErr w:type="spellEnd"/>
      <w:r w:rsidRPr="00940E60">
        <w:rPr>
          <w:sz w:val="20"/>
          <w:szCs w:val="20"/>
        </w:rPr>
        <w:t xml:space="preserve"> Europe (CAN CEE) i Koalicji Klimatycznej. Był m.in. doradcą ds. integracji europejskiej w Ministerstwie Środowiska oraz kierownikiem merytorycznym w zespole przygotowującym Program Ochrony Środowiska dla m.st. Warszawy. Współpracuje m.in. z FAO, US AID, Bankiem Światowym i Komisją Europejską. Autor i współautor ponad 350 publikacji.</w:t>
      </w:r>
    </w:p>
    <w:p w14:paraId="3765174D" w14:textId="77777777" w:rsidR="0060309B" w:rsidRPr="00940E60" w:rsidRDefault="0060309B" w:rsidP="00972E9D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</w:p>
    <w:p w14:paraId="40E3D518" w14:textId="7FB0394B" w:rsidR="0060309B" w:rsidRPr="00940E60" w:rsidRDefault="00E10F2C" w:rsidP="00972E9D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lastRenderedPageBreak/>
        <w:t>Dr Katarzyna Wolnicka</w:t>
      </w:r>
      <w:r w:rsidRPr="00940E60">
        <w:rPr>
          <w:sz w:val="20"/>
          <w:szCs w:val="20"/>
        </w:rPr>
        <w:t xml:space="preserve"> jest specjalistką dietetyki, autorką krajowych zaleceń żywieniowych w postaci „Talerza zdrowego żywienia” i materiału „W 3 krokach do zdrowia”. Współtworzyła wiele publikacji i poradników dotyczących roli żywienia w</w:t>
      </w:r>
      <w:r w:rsidR="005236A3">
        <w:rPr>
          <w:sz w:val="20"/>
          <w:szCs w:val="20"/>
        </w:rPr>
        <w:t> </w:t>
      </w:r>
      <w:r w:rsidRPr="00940E60">
        <w:rPr>
          <w:sz w:val="20"/>
          <w:szCs w:val="20"/>
        </w:rPr>
        <w:t xml:space="preserve">profilaktyce i terapii chorób </w:t>
      </w:r>
      <w:proofErr w:type="spellStart"/>
      <w:r w:rsidRPr="00940E60">
        <w:rPr>
          <w:sz w:val="20"/>
          <w:szCs w:val="20"/>
        </w:rPr>
        <w:t>dietozależnych</w:t>
      </w:r>
      <w:proofErr w:type="spellEnd"/>
      <w:r w:rsidRPr="00940E60">
        <w:rPr>
          <w:sz w:val="20"/>
          <w:szCs w:val="20"/>
        </w:rPr>
        <w:t>. Wieloletnia ekspertka Instytutu Żywności i Żywienia włączonego do Narodowego Instytutu Zdrowia Publicznego PZH – PIB i koordynatorka Narodowego Centrum Edukacji Żywieniowej; kierowniczka Zakładu Edukacji Żywieniowej. Zajmuje się m.in. opracowywaniem i upowszechnianiem zaleceń żywieniowych, koordynacją projektów z zakresu edukacji żywieniowej, oceną stanu odżywienia i sposobu żywienia.</w:t>
      </w:r>
    </w:p>
    <w:p w14:paraId="6D2808EF" w14:textId="77777777" w:rsidR="00E10F2C" w:rsidRPr="00940E60" w:rsidRDefault="00E10F2C" w:rsidP="00972E9D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</w:p>
    <w:p w14:paraId="5804FB82" w14:textId="69501B3D" w:rsidR="00E10F2C" w:rsidRPr="00940E60" w:rsidRDefault="00C11764" w:rsidP="00972E9D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Monika Borycka</w:t>
      </w:r>
      <w:r w:rsidRPr="00940E60">
        <w:rPr>
          <w:sz w:val="20"/>
          <w:szCs w:val="20"/>
        </w:rPr>
        <w:t xml:space="preserve"> jest badaczką trendów, analityczką innowacji, założycielką i CEO </w:t>
      </w:r>
      <w:proofErr w:type="spellStart"/>
      <w:r w:rsidRPr="00940E60">
        <w:rPr>
          <w:sz w:val="20"/>
          <w:szCs w:val="20"/>
        </w:rPr>
        <w:t>TrendRadar</w:t>
      </w:r>
      <w:proofErr w:type="spellEnd"/>
      <w:r w:rsidRPr="00940E60">
        <w:rPr>
          <w:sz w:val="20"/>
          <w:szCs w:val="20"/>
        </w:rPr>
        <w:t xml:space="preserve">, pod szyldem którego przybliża wiedzę o przyszłości i </w:t>
      </w:r>
      <w:proofErr w:type="spellStart"/>
      <w:r w:rsidRPr="00940E60">
        <w:rPr>
          <w:sz w:val="20"/>
          <w:szCs w:val="20"/>
        </w:rPr>
        <w:t>trendwatchingu</w:t>
      </w:r>
      <w:proofErr w:type="spellEnd"/>
      <w:r w:rsidRPr="00940E60">
        <w:rPr>
          <w:sz w:val="20"/>
          <w:szCs w:val="20"/>
        </w:rPr>
        <w:t xml:space="preserve">. Pomaga firmom i organizacjom zrozumieć przyszłość i przygotować się na nadchodzące zmiany. Wykładowczyni, opiekunka merytoryczna studiów </w:t>
      </w:r>
      <w:proofErr w:type="spellStart"/>
      <w:r w:rsidRPr="00940E60">
        <w:rPr>
          <w:sz w:val="20"/>
          <w:szCs w:val="20"/>
        </w:rPr>
        <w:t>Trendwatching</w:t>
      </w:r>
      <w:proofErr w:type="spellEnd"/>
      <w:r w:rsidRPr="00940E60">
        <w:rPr>
          <w:sz w:val="20"/>
          <w:szCs w:val="20"/>
        </w:rPr>
        <w:t xml:space="preserve"> &amp; </w:t>
      </w:r>
      <w:proofErr w:type="spellStart"/>
      <w:r w:rsidRPr="00940E60">
        <w:rPr>
          <w:sz w:val="20"/>
          <w:szCs w:val="20"/>
        </w:rPr>
        <w:t>Future</w:t>
      </w:r>
      <w:proofErr w:type="spellEnd"/>
      <w:r w:rsidRPr="00940E60">
        <w:rPr>
          <w:sz w:val="20"/>
          <w:szCs w:val="20"/>
        </w:rPr>
        <w:t xml:space="preserve"> </w:t>
      </w:r>
      <w:proofErr w:type="spellStart"/>
      <w:r w:rsidRPr="00940E60">
        <w:rPr>
          <w:sz w:val="20"/>
          <w:szCs w:val="20"/>
        </w:rPr>
        <w:t>Studies</w:t>
      </w:r>
      <w:proofErr w:type="spellEnd"/>
      <w:r w:rsidRPr="00940E60">
        <w:rPr>
          <w:sz w:val="20"/>
          <w:szCs w:val="20"/>
        </w:rPr>
        <w:t xml:space="preserve"> na Akademii Górniczo</w:t>
      </w:r>
      <w:r w:rsidR="005B26B7">
        <w:rPr>
          <w:sz w:val="20"/>
          <w:szCs w:val="20"/>
        </w:rPr>
        <w:t>-</w:t>
      </w:r>
      <w:r w:rsidRPr="00940E60">
        <w:rPr>
          <w:sz w:val="20"/>
          <w:szCs w:val="20"/>
        </w:rPr>
        <w:t xml:space="preserve">Hutniczej w Krakowie. Przez ponad 13 lat pracowała w zespołach digitalowych największych ogólnopolskich stacji telewizyjnych, gdzie zajmowała się m.in. </w:t>
      </w:r>
      <w:proofErr w:type="spellStart"/>
      <w:r w:rsidRPr="00940E60">
        <w:rPr>
          <w:sz w:val="20"/>
          <w:szCs w:val="20"/>
        </w:rPr>
        <w:t>trendwatchingiem</w:t>
      </w:r>
      <w:proofErr w:type="spellEnd"/>
      <w:r w:rsidRPr="00940E60">
        <w:rPr>
          <w:sz w:val="20"/>
          <w:szCs w:val="20"/>
        </w:rPr>
        <w:t>, a także analizą i wdrażaniem innowacji.</w:t>
      </w:r>
    </w:p>
    <w:p w14:paraId="173F0B71" w14:textId="77777777" w:rsidR="0060309B" w:rsidRDefault="0060309B" w:rsidP="00972E9D">
      <w:pPr>
        <w:suppressAutoHyphens/>
        <w:autoSpaceDN w:val="0"/>
        <w:spacing w:after="0" w:line="240" w:lineRule="auto"/>
        <w:jc w:val="both"/>
      </w:pPr>
    </w:p>
    <w:p w14:paraId="61F811A7" w14:textId="77777777" w:rsidR="0060309B" w:rsidRPr="0031408D" w:rsidRDefault="0060309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</w:p>
    <w:sectPr w:rsidR="0060309B" w:rsidRPr="0031408D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A201" w14:textId="77777777" w:rsidR="00E544A9" w:rsidRDefault="00E544A9">
      <w:pPr>
        <w:spacing w:after="0" w:line="240" w:lineRule="auto"/>
      </w:pPr>
      <w:r>
        <w:separator/>
      </w:r>
    </w:p>
  </w:endnote>
  <w:endnote w:type="continuationSeparator" w:id="0">
    <w:p w14:paraId="335B6A2B" w14:textId="77777777" w:rsidR="00E544A9" w:rsidRDefault="00E544A9">
      <w:pPr>
        <w:spacing w:after="0" w:line="240" w:lineRule="auto"/>
      </w:pPr>
      <w:r>
        <w:continuationSeparator/>
      </w:r>
    </w:p>
  </w:endnote>
  <w:endnote w:type="continuationNotice" w:id="1">
    <w:p w14:paraId="3398C18F" w14:textId="77777777" w:rsidR="00E544A9" w:rsidRDefault="00E54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58248" behindDoc="0" locked="0" layoutInCell="1" allowOverlap="1" wp14:anchorId="280DB140" wp14:editId="65A299D9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Obraz 11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110226B0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D73298">
            <w:rPr>
              <w:noProof/>
            </w:rPr>
            <w:t>20 April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BBD587B" wp14:editId="56820EB6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.75pt;margin-top:-77.2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5" behindDoc="0" locked="0" layoutInCell="1" allowOverlap="1" wp14:anchorId="2C99512C" wp14:editId="19B882E3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Obraz 22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770DC362" wp14:editId="5E83A2A9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Obraz 22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7CDCCCC" wp14:editId="7B040FC6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Pole tekstow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Pole tekstowe 211" o:spid="_x0000_s1027" type="#_x0000_t202" style="position:absolute;margin-left:173.6pt;margin-top:-77.2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84BDED" wp14:editId="65DE0BB9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Pole tekstow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Pole tekstowe 205" o:spid="_x0000_s1028" type="#_x0000_t202" style="position:absolute;margin-left:81.15pt;margin-top:-78.1pt;width:132.35pt;height:53.35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2F0AC93E" wp14:editId="1274AE86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Obraz 230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FD3E" w14:textId="77777777" w:rsidR="00E544A9" w:rsidRDefault="00E544A9">
      <w:pPr>
        <w:spacing w:after="0" w:line="240" w:lineRule="auto"/>
      </w:pPr>
      <w:r>
        <w:separator/>
      </w:r>
    </w:p>
  </w:footnote>
  <w:footnote w:type="continuationSeparator" w:id="0">
    <w:p w14:paraId="1588267D" w14:textId="77777777" w:rsidR="00E544A9" w:rsidRDefault="00E544A9">
      <w:pPr>
        <w:spacing w:after="0" w:line="240" w:lineRule="auto"/>
      </w:pPr>
      <w:r>
        <w:continuationSeparator/>
      </w:r>
    </w:p>
  </w:footnote>
  <w:footnote w:type="continuationNotice" w:id="1">
    <w:p w14:paraId="65C4E36E" w14:textId="77777777" w:rsidR="00E544A9" w:rsidRDefault="00E544A9">
      <w:pPr>
        <w:spacing w:after="0" w:line="240" w:lineRule="auto"/>
      </w:pPr>
    </w:p>
  </w:footnote>
  <w:footnote w:id="2">
    <w:p w14:paraId="7B6B8828" w14:textId="09C72A5D" w:rsidR="00767B36" w:rsidRPr="002B520F" w:rsidRDefault="00767B36">
      <w:pPr>
        <w:pStyle w:val="Tekstprzypisudolnego"/>
        <w:rPr>
          <w:color w:val="002060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</w:rPr>
        <w:t xml:space="preserve"> </w:t>
      </w:r>
      <w:r w:rsidRPr="002B520F">
        <w:rPr>
          <w:rFonts w:eastAsia="Calibri" w:cs="Calibri"/>
          <w:color w:val="002060"/>
          <w:lang w:val="pl"/>
        </w:rPr>
        <w:t>Gdyby wszyscy ludzie na Ziemi chcieli spożywać tyle mięsa, ile co roku zjada statystyczny Polak, to w 2050 r. na produkcję rolną musielibyśmy przeznaczyć 95% wszystkich obszarów lądowych, a gdyby ilość zjadanego mięsa była wówczas taka, jak dziś w Stanach Zjednoczonych, to musielibyśmy na produkcję rolną przeznaczyć 1,75 powierzchni planety</w:t>
      </w:r>
      <w:r w:rsidR="0093674E" w:rsidRPr="002B520F">
        <w:rPr>
          <w:rFonts w:eastAsia="Calibri" w:cs="Calibri"/>
          <w:color w:val="002060"/>
          <w:lang w:val="pl"/>
        </w:rPr>
        <w:t>.</w:t>
      </w:r>
    </w:p>
  </w:footnote>
  <w:footnote w:id="3">
    <w:p w14:paraId="0E152004" w14:textId="26214FA8" w:rsidR="000F2CA9" w:rsidRPr="002B520F" w:rsidRDefault="000F2CA9">
      <w:pPr>
        <w:pStyle w:val="Tekstprzypisudolnego"/>
        <w:rPr>
          <w:color w:val="002060"/>
          <w:lang w:val="en-US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  <w:lang w:val="en-US"/>
        </w:rPr>
        <w:t xml:space="preserve"> </w:t>
      </w:r>
      <w:proofErr w:type="spellStart"/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Raport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Światowy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Atlas </w:t>
      </w:r>
      <w:proofErr w:type="spellStart"/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Otyłości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>, World Obesity Federation 2023 r. </w:t>
      </w:r>
    </w:p>
  </w:footnote>
  <w:footnote w:id="4">
    <w:p w14:paraId="24FB2A78" w14:textId="008ED945" w:rsidR="0057087D" w:rsidRPr="0057087D" w:rsidRDefault="0057087D">
      <w:pPr>
        <w:pStyle w:val="Tekstprzypisudolnego"/>
      </w:pPr>
      <w:r>
        <w:rPr>
          <w:rStyle w:val="Odwoanieprzypisudolnego"/>
        </w:rPr>
        <w:footnoteRef/>
      </w:r>
      <w:r w:rsidRPr="0057087D">
        <w:t xml:space="preserve"> Wojtyniak, B. i in., Długość życia i umieralność ludności Polski, w: Wojtyniak, B., Goryński, P., „Sytuacja zdrowotna ludności Polski i jej uwarunkowania” 2020, s. 69–202.</w:t>
      </w:r>
    </w:p>
  </w:footnote>
  <w:footnote w:id="5">
    <w:p w14:paraId="787D7A1E" w14:textId="44F84D29" w:rsidR="003332D7" w:rsidRPr="002B520F" w:rsidRDefault="003332D7">
      <w:pPr>
        <w:pStyle w:val="Tekstprzypisudolnego"/>
        <w:rPr>
          <w:color w:val="002060"/>
          <w:lang w:val="en-US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  <w:lang w:val="en-US"/>
        </w:rPr>
        <w:t xml:space="preserve"> </w:t>
      </w:r>
      <w:r w:rsidRPr="002B520F">
        <w:rPr>
          <w:rStyle w:val="normaltextrun"/>
          <w:rFonts w:cs="Calibri"/>
          <w:i/>
          <w:iCs/>
          <w:color w:val="002060"/>
          <w:sz w:val="18"/>
          <w:szCs w:val="18"/>
          <w:shd w:val="clear" w:color="auto" w:fill="FFFFFF"/>
          <w:lang w:val="en-US"/>
        </w:rPr>
        <w:t>The State of Climate Services 2021, Water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. World Meteorological </w:t>
      </w:r>
      <w:proofErr w:type="spellStart"/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Organisation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2021, </w:t>
      </w:r>
      <w:hyperlink r:id="rId1" w:anchor=".ZCAg5XZBztX" w:tgtFrame="_blank" w:history="1">
        <w:r w:rsidRPr="002B520F">
          <w:rPr>
            <w:rStyle w:val="normaltextrun"/>
            <w:rFonts w:cs="Calibri"/>
            <w:color w:val="002060"/>
            <w:sz w:val="18"/>
            <w:szCs w:val="18"/>
            <w:u w:val="single"/>
            <w:shd w:val="clear" w:color="auto" w:fill="FFFFFF"/>
            <w:lang w:val="en-US"/>
          </w:rPr>
          <w:t>https://library.wmo.int/index.php?lvl=notice_display&amp;id=21963#.ZCAg5XZBztX</w:t>
        </w:r>
      </w:hyperlink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[</w:t>
      </w:r>
      <w:proofErr w:type="spellStart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>dostęp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>:</w:t>
      </w:r>
      <w:r w:rsidR="00EC5BA0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>26.03.2023].</w:t>
      </w:r>
      <w:r w:rsidRPr="002B520F">
        <w:rPr>
          <w:rStyle w:val="eop"/>
          <w:rFonts w:cs="Calibri"/>
          <w:color w:val="002060"/>
          <w:sz w:val="18"/>
          <w:szCs w:val="18"/>
          <w:shd w:val="clear" w:color="auto" w:fill="FFFFFF"/>
          <w:lang w:val="en-US"/>
        </w:rPr>
        <w:t> </w:t>
      </w:r>
    </w:p>
  </w:footnote>
  <w:footnote w:id="6">
    <w:p w14:paraId="1BF5BE83" w14:textId="2ED5B4FB" w:rsidR="00C4600E" w:rsidRPr="002B520F" w:rsidRDefault="00C4600E">
      <w:pPr>
        <w:pStyle w:val="Tekstprzypisudolnego"/>
        <w:rPr>
          <w:color w:val="002060"/>
          <w:lang w:val="en-US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  <w:lang w:val="en-US"/>
        </w:rPr>
        <w:t xml:space="preserve"> 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Willett, W. </w:t>
      </w:r>
      <w:proofErr w:type="spellStart"/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i</w:t>
      </w:r>
      <w:proofErr w:type="spellEnd"/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in., </w:t>
      </w:r>
      <w:r w:rsidRPr="002B520F">
        <w:rPr>
          <w:rStyle w:val="normaltextrun"/>
          <w:rFonts w:cs="Calibri"/>
          <w:i/>
          <w:iCs/>
          <w:color w:val="002060"/>
          <w:sz w:val="18"/>
          <w:szCs w:val="18"/>
          <w:shd w:val="clear" w:color="auto" w:fill="FFFFFF"/>
          <w:lang w:val="en-US"/>
        </w:rPr>
        <w:t>Food in the Anthropocene: the EAT-Lancet Commission on healthy diets from sustainable food systems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, „Lancet” 2019, Vol. 393, s. 447–492, DOI: 10.1016/S0140-6736(18)31788-4.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8241" behindDoc="1" locked="0" layoutInCell="1" allowOverlap="1" wp14:anchorId="3FBA80D8" wp14:editId="40FE1CFF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D4557" wp14:editId="61001AC9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4CA5"/>
    <w:multiLevelType w:val="hybridMultilevel"/>
    <w:tmpl w:val="FFFFFFFF"/>
    <w:lvl w:ilvl="0" w:tplc="D3FE6BFC">
      <w:start w:val="1"/>
      <w:numFmt w:val="decimal"/>
      <w:lvlText w:val="%1."/>
      <w:lvlJc w:val="left"/>
      <w:pPr>
        <w:ind w:left="720" w:hanging="360"/>
      </w:pPr>
    </w:lvl>
    <w:lvl w:ilvl="1" w:tplc="39C8061A">
      <w:start w:val="1"/>
      <w:numFmt w:val="lowerLetter"/>
      <w:lvlText w:val="%2."/>
      <w:lvlJc w:val="left"/>
      <w:pPr>
        <w:ind w:left="1440" w:hanging="360"/>
      </w:pPr>
    </w:lvl>
    <w:lvl w:ilvl="2" w:tplc="7C986860">
      <w:start w:val="1"/>
      <w:numFmt w:val="lowerRoman"/>
      <w:lvlText w:val="%3."/>
      <w:lvlJc w:val="right"/>
      <w:pPr>
        <w:ind w:left="2160" w:hanging="180"/>
      </w:pPr>
    </w:lvl>
    <w:lvl w:ilvl="3" w:tplc="96607BF6">
      <w:start w:val="1"/>
      <w:numFmt w:val="decimal"/>
      <w:lvlText w:val="%4."/>
      <w:lvlJc w:val="left"/>
      <w:pPr>
        <w:ind w:left="2880" w:hanging="360"/>
      </w:pPr>
    </w:lvl>
    <w:lvl w:ilvl="4" w:tplc="2EE0BD6E">
      <w:start w:val="1"/>
      <w:numFmt w:val="lowerLetter"/>
      <w:lvlText w:val="%5."/>
      <w:lvlJc w:val="left"/>
      <w:pPr>
        <w:ind w:left="3600" w:hanging="360"/>
      </w:pPr>
    </w:lvl>
    <w:lvl w:ilvl="5" w:tplc="BBF653D0">
      <w:start w:val="1"/>
      <w:numFmt w:val="lowerRoman"/>
      <w:lvlText w:val="%6."/>
      <w:lvlJc w:val="right"/>
      <w:pPr>
        <w:ind w:left="4320" w:hanging="180"/>
      </w:pPr>
    </w:lvl>
    <w:lvl w:ilvl="6" w:tplc="D660B138">
      <w:start w:val="1"/>
      <w:numFmt w:val="decimal"/>
      <w:lvlText w:val="%7."/>
      <w:lvlJc w:val="left"/>
      <w:pPr>
        <w:ind w:left="5040" w:hanging="360"/>
      </w:pPr>
    </w:lvl>
    <w:lvl w:ilvl="7" w:tplc="62C0E200">
      <w:start w:val="1"/>
      <w:numFmt w:val="lowerLetter"/>
      <w:lvlText w:val="%8."/>
      <w:lvlJc w:val="left"/>
      <w:pPr>
        <w:ind w:left="5760" w:hanging="360"/>
      </w:pPr>
    </w:lvl>
    <w:lvl w:ilvl="8" w:tplc="C46034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F0310"/>
    <w:multiLevelType w:val="hybridMultilevel"/>
    <w:tmpl w:val="D96ED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5E2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2BF8"/>
    <w:multiLevelType w:val="hybridMultilevel"/>
    <w:tmpl w:val="03589A06"/>
    <w:lvl w:ilvl="0" w:tplc="818A2A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1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1956">
    <w:abstractNumId w:val="16"/>
  </w:num>
  <w:num w:numId="3" w16cid:durableId="1737583971">
    <w:abstractNumId w:val="0"/>
  </w:num>
  <w:num w:numId="4" w16cid:durableId="1483616090">
    <w:abstractNumId w:val="3"/>
  </w:num>
  <w:num w:numId="5" w16cid:durableId="1056244885">
    <w:abstractNumId w:val="20"/>
  </w:num>
  <w:num w:numId="6" w16cid:durableId="279453517">
    <w:abstractNumId w:val="5"/>
  </w:num>
  <w:num w:numId="7" w16cid:durableId="1096369868">
    <w:abstractNumId w:val="13"/>
  </w:num>
  <w:num w:numId="8" w16cid:durableId="1035278081">
    <w:abstractNumId w:val="9"/>
  </w:num>
  <w:num w:numId="9" w16cid:durableId="566571517">
    <w:abstractNumId w:val="7"/>
  </w:num>
  <w:num w:numId="10" w16cid:durableId="493571736">
    <w:abstractNumId w:val="2"/>
  </w:num>
  <w:num w:numId="11" w16cid:durableId="1160269969">
    <w:abstractNumId w:val="1"/>
  </w:num>
  <w:num w:numId="12" w16cid:durableId="332269452">
    <w:abstractNumId w:val="18"/>
  </w:num>
  <w:num w:numId="13" w16cid:durableId="361128397">
    <w:abstractNumId w:val="21"/>
  </w:num>
  <w:num w:numId="14" w16cid:durableId="1442071951">
    <w:abstractNumId w:val="4"/>
  </w:num>
  <w:num w:numId="15" w16cid:durableId="841822337">
    <w:abstractNumId w:val="6"/>
  </w:num>
  <w:num w:numId="16" w16cid:durableId="1071583153">
    <w:abstractNumId w:val="10"/>
  </w:num>
  <w:num w:numId="17" w16cid:durableId="288127200">
    <w:abstractNumId w:val="17"/>
  </w:num>
  <w:num w:numId="18" w16cid:durableId="654646411">
    <w:abstractNumId w:val="15"/>
  </w:num>
  <w:num w:numId="19" w16cid:durableId="694964504">
    <w:abstractNumId w:val="19"/>
  </w:num>
  <w:num w:numId="20" w16cid:durableId="470943529">
    <w:abstractNumId w:val="22"/>
  </w:num>
  <w:num w:numId="21" w16cid:durableId="885991157">
    <w:abstractNumId w:val="8"/>
  </w:num>
  <w:num w:numId="22" w16cid:durableId="1375691777">
    <w:abstractNumId w:val="11"/>
  </w:num>
  <w:num w:numId="23" w16cid:durableId="2095390412">
    <w:abstractNumId w:val="12"/>
  </w:num>
  <w:num w:numId="24" w16cid:durableId="929507182">
    <w:abstractNumId w:val="14"/>
  </w:num>
  <w:num w:numId="25" w16cid:durableId="20347194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320"/>
    <w:rsid w:val="000036AC"/>
    <w:rsid w:val="00004AAA"/>
    <w:rsid w:val="00004BC9"/>
    <w:rsid w:val="000052A2"/>
    <w:rsid w:val="000067A6"/>
    <w:rsid w:val="000067F7"/>
    <w:rsid w:val="00010079"/>
    <w:rsid w:val="0001192E"/>
    <w:rsid w:val="00014BBB"/>
    <w:rsid w:val="00014D9D"/>
    <w:rsid w:val="00016035"/>
    <w:rsid w:val="00017746"/>
    <w:rsid w:val="00017B77"/>
    <w:rsid w:val="00017C31"/>
    <w:rsid w:val="00020579"/>
    <w:rsid w:val="00020BE3"/>
    <w:rsid w:val="00021B22"/>
    <w:rsid w:val="00022010"/>
    <w:rsid w:val="00022184"/>
    <w:rsid w:val="000225A1"/>
    <w:rsid w:val="00022B74"/>
    <w:rsid w:val="00023027"/>
    <w:rsid w:val="000232F8"/>
    <w:rsid w:val="0002462A"/>
    <w:rsid w:val="000261B7"/>
    <w:rsid w:val="00027BEA"/>
    <w:rsid w:val="00031E90"/>
    <w:rsid w:val="000323E3"/>
    <w:rsid w:val="00032402"/>
    <w:rsid w:val="00032884"/>
    <w:rsid w:val="00032A1F"/>
    <w:rsid w:val="000334BA"/>
    <w:rsid w:val="00034203"/>
    <w:rsid w:val="0003695E"/>
    <w:rsid w:val="00036ABC"/>
    <w:rsid w:val="00036DFE"/>
    <w:rsid w:val="00041917"/>
    <w:rsid w:val="00042F1F"/>
    <w:rsid w:val="000441BE"/>
    <w:rsid w:val="00044383"/>
    <w:rsid w:val="0005012E"/>
    <w:rsid w:val="00050C73"/>
    <w:rsid w:val="00051653"/>
    <w:rsid w:val="00051EE3"/>
    <w:rsid w:val="00052E6E"/>
    <w:rsid w:val="000540CF"/>
    <w:rsid w:val="0005498D"/>
    <w:rsid w:val="00055129"/>
    <w:rsid w:val="00055BF2"/>
    <w:rsid w:val="00055F62"/>
    <w:rsid w:val="00056902"/>
    <w:rsid w:val="0006008C"/>
    <w:rsid w:val="00062B1C"/>
    <w:rsid w:val="000630EF"/>
    <w:rsid w:val="00063623"/>
    <w:rsid w:val="0006550A"/>
    <w:rsid w:val="00065E4A"/>
    <w:rsid w:val="00066818"/>
    <w:rsid w:val="000679AD"/>
    <w:rsid w:val="00071B7E"/>
    <w:rsid w:val="00071E93"/>
    <w:rsid w:val="00072978"/>
    <w:rsid w:val="00072EB7"/>
    <w:rsid w:val="00075A48"/>
    <w:rsid w:val="00075C12"/>
    <w:rsid w:val="00075C7F"/>
    <w:rsid w:val="000769DA"/>
    <w:rsid w:val="0008068E"/>
    <w:rsid w:val="0008186E"/>
    <w:rsid w:val="00081F8C"/>
    <w:rsid w:val="000846AE"/>
    <w:rsid w:val="00084956"/>
    <w:rsid w:val="00086ECA"/>
    <w:rsid w:val="000877B9"/>
    <w:rsid w:val="00090CB1"/>
    <w:rsid w:val="0009481D"/>
    <w:rsid w:val="00094A97"/>
    <w:rsid w:val="00097902"/>
    <w:rsid w:val="000A2828"/>
    <w:rsid w:val="000A3012"/>
    <w:rsid w:val="000A3E63"/>
    <w:rsid w:val="000A4C86"/>
    <w:rsid w:val="000A4F93"/>
    <w:rsid w:val="000A52DB"/>
    <w:rsid w:val="000A5C8D"/>
    <w:rsid w:val="000A69D1"/>
    <w:rsid w:val="000A7F73"/>
    <w:rsid w:val="000B414A"/>
    <w:rsid w:val="000B466C"/>
    <w:rsid w:val="000B51F0"/>
    <w:rsid w:val="000B53E4"/>
    <w:rsid w:val="000B600F"/>
    <w:rsid w:val="000B6352"/>
    <w:rsid w:val="000B6402"/>
    <w:rsid w:val="000C08D2"/>
    <w:rsid w:val="000C0A10"/>
    <w:rsid w:val="000C0F02"/>
    <w:rsid w:val="000C2806"/>
    <w:rsid w:val="000C2E73"/>
    <w:rsid w:val="000C47E1"/>
    <w:rsid w:val="000C4909"/>
    <w:rsid w:val="000C4D14"/>
    <w:rsid w:val="000C564C"/>
    <w:rsid w:val="000C575E"/>
    <w:rsid w:val="000C5E19"/>
    <w:rsid w:val="000C64D2"/>
    <w:rsid w:val="000C6E97"/>
    <w:rsid w:val="000C77AD"/>
    <w:rsid w:val="000D1264"/>
    <w:rsid w:val="000D15F3"/>
    <w:rsid w:val="000D313E"/>
    <w:rsid w:val="000D3C09"/>
    <w:rsid w:val="000D505A"/>
    <w:rsid w:val="000D5199"/>
    <w:rsid w:val="000D52DF"/>
    <w:rsid w:val="000D611E"/>
    <w:rsid w:val="000D6D3C"/>
    <w:rsid w:val="000D79BC"/>
    <w:rsid w:val="000E05AB"/>
    <w:rsid w:val="000E05E8"/>
    <w:rsid w:val="000E17B7"/>
    <w:rsid w:val="000E270F"/>
    <w:rsid w:val="000E407A"/>
    <w:rsid w:val="000E40E8"/>
    <w:rsid w:val="000E6CC7"/>
    <w:rsid w:val="000F0B2D"/>
    <w:rsid w:val="000F2CA9"/>
    <w:rsid w:val="000F316C"/>
    <w:rsid w:val="000F3A58"/>
    <w:rsid w:val="000F3AC4"/>
    <w:rsid w:val="000F524B"/>
    <w:rsid w:val="000F5742"/>
    <w:rsid w:val="000F5A5E"/>
    <w:rsid w:val="000F6EBC"/>
    <w:rsid w:val="000F753B"/>
    <w:rsid w:val="000F7882"/>
    <w:rsid w:val="000F7E16"/>
    <w:rsid w:val="00100AA9"/>
    <w:rsid w:val="00100AF5"/>
    <w:rsid w:val="00101A2B"/>
    <w:rsid w:val="0010237D"/>
    <w:rsid w:val="001026F1"/>
    <w:rsid w:val="001034F2"/>
    <w:rsid w:val="001040DF"/>
    <w:rsid w:val="001066CA"/>
    <w:rsid w:val="001068FB"/>
    <w:rsid w:val="00110822"/>
    <w:rsid w:val="001114D6"/>
    <w:rsid w:val="00113927"/>
    <w:rsid w:val="00114020"/>
    <w:rsid w:val="00116B86"/>
    <w:rsid w:val="0011778B"/>
    <w:rsid w:val="00117A8C"/>
    <w:rsid w:val="001204A9"/>
    <w:rsid w:val="00120FE0"/>
    <w:rsid w:val="00122C98"/>
    <w:rsid w:val="00123DA3"/>
    <w:rsid w:val="001240FB"/>
    <w:rsid w:val="0012466A"/>
    <w:rsid w:val="0012549D"/>
    <w:rsid w:val="00126B8C"/>
    <w:rsid w:val="00130496"/>
    <w:rsid w:val="0013554E"/>
    <w:rsid w:val="001369FE"/>
    <w:rsid w:val="001370DB"/>
    <w:rsid w:val="00137A3F"/>
    <w:rsid w:val="00140CF9"/>
    <w:rsid w:val="00141D46"/>
    <w:rsid w:val="00144166"/>
    <w:rsid w:val="001448DE"/>
    <w:rsid w:val="001461B6"/>
    <w:rsid w:val="00150638"/>
    <w:rsid w:val="001520B5"/>
    <w:rsid w:val="001535B0"/>
    <w:rsid w:val="00153604"/>
    <w:rsid w:val="001541B1"/>
    <w:rsid w:val="001545B4"/>
    <w:rsid w:val="00155FA1"/>
    <w:rsid w:val="00156245"/>
    <w:rsid w:val="00156812"/>
    <w:rsid w:val="00157321"/>
    <w:rsid w:val="001600C8"/>
    <w:rsid w:val="001607B8"/>
    <w:rsid w:val="001612B0"/>
    <w:rsid w:val="00163164"/>
    <w:rsid w:val="001638FE"/>
    <w:rsid w:val="00164C97"/>
    <w:rsid w:val="001651B4"/>
    <w:rsid w:val="0016628D"/>
    <w:rsid w:val="00167148"/>
    <w:rsid w:val="00167844"/>
    <w:rsid w:val="001717DA"/>
    <w:rsid w:val="00171FD0"/>
    <w:rsid w:val="001722DB"/>
    <w:rsid w:val="00172350"/>
    <w:rsid w:val="001724F5"/>
    <w:rsid w:val="001732F9"/>
    <w:rsid w:val="00173F9B"/>
    <w:rsid w:val="0017420A"/>
    <w:rsid w:val="00175527"/>
    <w:rsid w:val="00180FC4"/>
    <w:rsid w:val="001819D9"/>
    <w:rsid w:val="001823CC"/>
    <w:rsid w:val="0018293D"/>
    <w:rsid w:val="0018314A"/>
    <w:rsid w:val="001834F5"/>
    <w:rsid w:val="00184591"/>
    <w:rsid w:val="00184FAC"/>
    <w:rsid w:val="001870D6"/>
    <w:rsid w:val="00190AAA"/>
    <w:rsid w:val="00190E4A"/>
    <w:rsid w:val="00191C9F"/>
    <w:rsid w:val="001922FF"/>
    <w:rsid w:val="0019293D"/>
    <w:rsid w:val="00193699"/>
    <w:rsid w:val="00193700"/>
    <w:rsid w:val="00193BD4"/>
    <w:rsid w:val="00193F08"/>
    <w:rsid w:val="0019521D"/>
    <w:rsid w:val="0019639D"/>
    <w:rsid w:val="00196CD9"/>
    <w:rsid w:val="00197A08"/>
    <w:rsid w:val="001A0208"/>
    <w:rsid w:val="001A3B06"/>
    <w:rsid w:val="001A4E5D"/>
    <w:rsid w:val="001A657B"/>
    <w:rsid w:val="001B02A0"/>
    <w:rsid w:val="001B0A1A"/>
    <w:rsid w:val="001B0CEA"/>
    <w:rsid w:val="001B0E6C"/>
    <w:rsid w:val="001B123B"/>
    <w:rsid w:val="001B180D"/>
    <w:rsid w:val="001B1FCA"/>
    <w:rsid w:val="001B31ED"/>
    <w:rsid w:val="001B3412"/>
    <w:rsid w:val="001B4C1F"/>
    <w:rsid w:val="001B5908"/>
    <w:rsid w:val="001B7080"/>
    <w:rsid w:val="001B772B"/>
    <w:rsid w:val="001B7F44"/>
    <w:rsid w:val="001C043D"/>
    <w:rsid w:val="001C0603"/>
    <w:rsid w:val="001C2518"/>
    <w:rsid w:val="001C2A81"/>
    <w:rsid w:val="001C4AC1"/>
    <w:rsid w:val="001C5407"/>
    <w:rsid w:val="001C54F0"/>
    <w:rsid w:val="001C6DF5"/>
    <w:rsid w:val="001C71E2"/>
    <w:rsid w:val="001C7CD7"/>
    <w:rsid w:val="001D3B91"/>
    <w:rsid w:val="001D499F"/>
    <w:rsid w:val="001D5F83"/>
    <w:rsid w:val="001E0979"/>
    <w:rsid w:val="001E3332"/>
    <w:rsid w:val="001E4417"/>
    <w:rsid w:val="001E5005"/>
    <w:rsid w:val="001E5078"/>
    <w:rsid w:val="001E55FE"/>
    <w:rsid w:val="001E68A0"/>
    <w:rsid w:val="001F02EF"/>
    <w:rsid w:val="001F04BD"/>
    <w:rsid w:val="001F0681"/>
    <w:rsid w:val="001F0DBA"/>
    <w:rsid w:val="001F17B8"/>
    <w:rsid w:val="001F500C"/>
    <w:rsid w:val="001F69E9"/>
    <w:rsid w:val="002004C4"/>
    <w:rsid w:val="00201DD2"/>
    <w:rsid w:val="00203617"/>
    <w:rsid w:val="0020495A"/>
    <w:rsid w:val="00206351"/>
    <w:rsid w:val="00207A15"/>
    <w:rsid w:val="00210546"/>
    <w:rsid w:val="002118CE"/>
    <w:rsid w:val="002122BF"/>
    <w:rsid w:val="00212922"/>
    <w:rsid w:val="002139EF"/>
    <w:rsid w:val="00213E83"/>
    <w:rsid w:val="0021553C"/>
    <w:rsid w:val="00216259"/>
    <w:rsid w:val="00216422"/>
    <w:rsid w:val="002207CC"/>
    <w:rsid w:val="002215C7"/>
    <w:rsid w:val="00223671"/>
    <w:rsid w:val="0022438A"/>
    <w:rsid w:val="00225052"/>
    <w:rsid w:val="00225D58"/>
    <w:rsid w:val="002260CA"/>
    <w:rsid w:val="0022644F"/>
    <w:rsid w:val="00226B82"/>
    <w:rsid w:val="00231523"/>
    <w:rsid w:val="002319C6"/>
    <w:rsid w:val="00231DA1"/>
    <w:rsid w:val="00232CB6"/>
    <w:rsid w:val="00233821"/>
    <w:rsid w:val="00233C9F"/>
    <w:rsid w:val="00233EE0"/>
    <w:rsid w:val="0023415C"/>
    <w:rsid w:val="00234E23"/>
    <w:rsid w:val="00236244"/>
    <w:rsid w:val="0023776F"/>
    <w:rsid w:val="002402CD"/>
    <w:rsid w:val="00241375"/>
    <w:rsid w:val="00243278"/>
    <w:rsid w:val="00243A5A"/>
    <w:rsid w:val="00243EBF"/>
    <w:rsid w:val="00244E66"/>
    <w:rsid w:val="0024512F"/>
    <w:rsid w:val="00245A54"/>
    <w:rsid w:val="00246BA9"/>
    <w:rsid w:val="00250F26"/>
    <w:rsid w:val="002517E6"/>
    <w:rsid w:val="002528E2"/>
    <w:rsid w:val="00252FC6"/>
    <w:rsid w:val="002533C2"/>
    <w:rsid w:val="00254728"/>
    <w:rsid w:val="002552B1"/>
    <w:rsid w:val="00255491"/>
    <w:rsid w:val="0025778E"/>
    <w:rsid w:val="002601DE"/>
    <w:rsid w:val="00260761"/>
    <w:rsid w:val="002619A9"/>
    <w:rsid w:val="002623CF"/>
    <w:rsid w:val="002625EA"/>
    <w:rsid w:val="00262E2B"/>
    <w:rsid w:val="002641CD"/>
    <w:rsid w:val="00265AB4"/>
    <w:rsid w:val="002668F3"/>
    <w:rsid w:val="002673DE"/>
    <w:rsid w:val="00267A51"/>
    <w:rsid w:val="00270455"/>
    <w:rsid w:val="0027094E"/>
    <w:rsid w:val="00270BCB"/>
    <w:rsid w:val="00272F7F"/>
    <w:rsid w:val="00273CD1"/>
    <w:rsid w:val="00275674"/>
    <w:rsid w:val="00276677"/>
    <w:rsid w:val="00276A31"/>
    <w:rsid w:val="00277A1C"/>
    <w:rsid w:val="00280654"/>
    <w:rsid w:val="0028141E"/>
    <w:rsid w:val="002818E1"/>
    <w:rsid w:val="00282D26"/>
    <w:rsid w:val="002850BC"/>
    <w:rsid w:val="00287201"/>
    <w:rsid w:val="002901AA"/>
    <w:rsid w:val="002904BD"/>
    <w:rsid w:val="002913DB"/>
    <w:rsid w:val="00291F01"/>
    <w:rsid w:val="00292143"/>
    <w:rsid w:val="002921B6"/>
    <w:rsid w:val="00292508"/>
    <w:rsid w:val="0029397C"/>
    <w:rsid w:val="00293AD1"/>
    <w:rsid w:val="002947C6"/>
    <w:rsid w:val="00294913"/>
    <w:rsid w:val="00294981"/>
    <w:rsid w:val="00294AED"/>
    <w:rsid w:val="00294B59"/>
    <w:rsid w:val="00294DE8"/>
    <w:rsid w:val="0029529B"/>
    <w:rsid w:val="0029791D"/>
    <w:rsid w:val="002A1D22"/>
    <w:rsid w:val="002A3952"/>
    <w:rsid w:val="002A5546"/>
    <w:rsid w:val="002A57D4"/>
    <w:rsid w:val="002A7B50"/>
    <w:rsid w:val="002B16D6"/>
    <w:rsid w:val="002B2791"/>
    <w:rsid w:val="002B4E6D"/>
    <w:rsid w:val="002B50A7"/>
    <w:rsid w:val="002B520F"/>
    <w:rsid w:val="002B5963"/>
    <w:rsid w:val="002B7171"/>
    <w:rsid w:val="002C0AEC"/>
    <w:rsid w:val="002C0EAC"/>
    <w:rsid w:val="002C14CD"/>
    <w:rsid w:val="002C1A87"/>
    <w:rsid w:val="002C1BDA"/>
    <w:rsid w:val="002C34BF"/>
    <w:rsid w:val="002C37E5"/>
    <w:rsid w:val="002C3A79"/>
    <w:rsid w:val="002C44D0"/>
    <w:rsid w:val="002C458B"/>
    <w:rsid w:val="002C4DCB"/>
    <w:rsid w:val="002D314F"/>
    <w:rsid w:val="002D39F8"/>
    <w:rsid w:val="002D484C"/>
    <w:rsid w:val="002D4C01"/>
    <w:rsid w:val="002D5B64"/>
    <w:rsid w:val="002D5DB4"/>
    <w:rsid w:val="002D65E2"/>
    <w:rsid w:val="002D67FC"/>
    <w:rsid w:val="002D7862"/>
    <w:rsid w:val="002E02BA"/>
    <w:rsid w:val="002E0F7E"/>
    <w:rsid w:val="002E4148"/>
    <w:rsid w:val="002E5850"/>
    <w:rsid w:val="002E5C23"/>
    <w:rsid w:val="002E6B4A"/>
    <w:rsid w:val="002E7031"/>
    <w:rsid w:val="002F05DF"/>
    <w:rsid w:val="002F122F"/>
    <w:rsid w:val="002F1F1A"/>
    <w:rsid w:val="002F23B8"/>
    <w:rsid w:val="002F3533"/>
    <w:rsid w:val="002F3CC6"/>
    <w:rsid w:val="002F5EBC"/>
    <w:rsid w:val="002F7FDA"/>
    <w:rsid w:val="003003C6"/>
    <w:rsid w:val="003016D4"/>
    <w:rsid w:val="00301CD7"/>
    <w:rsid w:val="00302308"/>
    <w:rsid w:val="0030243E"/>
    <w:rsid w:val="003029CF"/>
    <w:rsid w:val="00304748"/>
    <w:rsid w:val="00305965"/>
    <w:rsid w:val="00305AFE"/>
    <w:rsid w:val="003073B3"/>
    <w:rsid w:val="00310CF9"/>
    <w:rsid w:val="00311C91"/>
    <w:rsid w:val="00311E8E"/>
    <w:rsid w:val="003130FA"/>
    <w:rsid w:val="0031408D"/>
    <w:rsid w:val="00314694"/>
    <w:rsid w:val="00314A78"/>
    <w:rsid w:val="00321BF9"/>
    <w:rsid w:val="00321CFA"/>
    <w:rsid w:val="00322B93"/>
    <w:rsid w:val="00322DC1"/>
    <w:rsid w:val="00323A44"/>
    <w:rsid w:val="00324E09"/>
    <w:rsid w:val="00325E67"/>
    <w:rsid w:val="00326A08"/>
    <w:rsid w:val="00327078"/>
    <w:rsid w:val="00327A31"/>
    <w:rsid w:val="00327C9C"/>
    <w:rsid w:val="00330C12"/>
    <w:rsid w:val="00331588"/>
    <w:rsid w:val="00331616"/>
    <w:rsid w:val="0033206B"/>
    <w:rsid w:val="00332B0F"/>
    <w:rsid w:val="003332D7"/>
    <w:rsid w:val="00333C4B"/>
    <w:rsid w:val="00334CBD"/>
    <w:rsid w:val="00335986"/>
    <w:rsid w:val="00337415"/>
    <w:rsid w:val="00341622"/>
    <w:rsid w:val="003420C7"/>
    <w:rsid w:val="003426FA"/>
    <w:rsid w:val="003429CA"/>
    <w:rsid w:val="00342DFB"/>
    <w:rsid w:val="003467CC"/>
    <w:rsid w:val="003474C2"/>
    <w:rsid w:val="00350979"/>
    <w:rsid w:val="00351ED4"/>
    <w:rsid w:val="00352EDD"/>
    <w:rsid w:val="00353176"/>
    <w:rsid w:val="00353325"/>
    <w:rsid w:val="00353C1C"/>
    <w:rsid w:val="0035467D"/>
    <w:rsid w:val="00355283"/>
    <w:rsid w:val="0035633D"/>
    <w:rsid w:val="00356458"/>
    <w:rsid w:val="0035660F"/>
    <w:rsid w:val="00356D2F"/>
    <w:rsid w:val="00365720"/>
    <w:rsid w:val="003657A5"/>
    <w:rsid w:val="00366191"/>
    <w:rsid w:val="00367220"/>
    <w:rsid w:val="00367438"/>
    <w:rsid w:val="00367615"/>
    <w:rsid w:val="00372376"/>
    <w:rsid w:val="00374EC8"/>
    <w:rsid w:val="0037593E"/>
    <w:rsid w:val="00375BA0"/>
    <w:rsid w:val="00375EDC"/>
    <w:rsid w:val="00375F3E"/>
    <w:rsid w:val="003776DC"/>
    <w:rsid w:val="00377D54"/>
    <w:rsid w:val="00380E47"/>
    <w:rsid w:val="0038119B"/>
    <w:rsid w:val="003814CC"/>
    <w:rsid w:val="00383320"/>
    <w:rsid w:val="003839DF"/>
    <w:rsid w:val="00387B70"/>
    <w:rsid w:val="003912DC"/>
    <w:rsid w:val="00392245"/>
    <w:rsid w:val="00393555"/>
    <w:rsid w:val="00393C61"/>
    <w:rsid w:val="0039463B"/>
    <w:rsid w:val="00395F77"/>
    <w:rsid w:val="003A05E6"/>
    <w:rsid w:val="003A1B6E"/>
    <w:rsid w:val="003A1F73"/>
    <w:rsid w:val="003A2030"/>
    <w:rsid w:val="003A69FA"/>
    <w:rsid w:val="003B1448"/>
    <w:rsid w:val="003B1B22"/>
    <w:rsid w:val="003B1D87"/>
    <w:rsid w:val="003B2D84"/>
    <w:rsid w:val="003B45F3"/>
    <w:rsid w:val="003B46DA"/>
    <w:rsid w:val="003B5934"/>
    <w:rsid w:val="003B612A"/>
    <w:rsid w:val="003C04CD"/>
    <w:rsid w:val="003C1A71"/>
    <w:rsid w:val="003C471A"/>
    <w:rsid w:val="003C7295"/>
    <w:rsid w:val="003D05F0"/>
    <w:rsid w:val="003D0F3B"/>
    <w:rsid w:val="003D57B4"/>
    <w:rsid w:val="003D5B90"/>
    <w:rsid w:val="003D5C8E"/>
    <w:rsid w:val="003D76E9"/>
    <w:rsid w:val="003D77AE"/>
    <w:rsid w:val="003D7F0E"/>
    <w:rsid w:val="003E2552"/>
    <w:rsid w:val="003E3217"/>
    <w:rsid w:val="003E35FE"/>
    <w:rsid w:val="003E418F"/>
    <w:rsid w:val="003E420E"/>
    <w:rsid w:val="003E5C53"/>
    <w:rsid w:val="003E6668"/>
    <w:rsid w:val="003E7B1C"/>
    <w:rsid w:val="003F0A35"/>
    <w:rsid w:val="003F437F"/>
    <w:rsid w:val="003F5296"/>
    <w:rsid w:val="003F5E6A"/>
    <w:rsid w:val="003F75AD"/>
    <w:rsid w:val="003F7667"/>
    <w:rsid w:val="00401315"/>
    <w:rsid w:val="00401363"/>
    <w:rsid w:val="0040199D"/>
    <w:rsid w:val="00403928"/>
    <w:rsid w:val="00404729"/>
    <w:rsid w:val="004052E9"/>
    <w:rsid w:val="0040694B"/>
    <w:rsid w:val="00407262"/>
    <w:rsid w:val="00407807"/>
    <w:rsid w:val="00410653"/>
    <w:rsid w:val="00411448"/>
    <w:rsid w:val="00412597"/>
    <w:rsid w:val="00412E6A"/>
    <w:rsid w:val="004146E2"/>
    <w:rsid w:val="00420566"/>
    <w:rsid w:val="00420EB3"/>
    <w:rsid w:val="0042122F"/>
    <w:rsid w:val="00421987"/>
    <w:rsid w:val="00423785"/>
    <w:rsid w:val="00423DAF"/>
    <w:rsid w:val="004245BD"/>
    <w:rsid w:val="00426B2C"/>
    <w:rsid w:val="004274D7"/>
    <w:rsid w:val="004310B1"/>
    <w:rsid w:val="00432034"/>
    <w:rsid w:val="00435E28"/>
    <w:rsid w:val="0043629D"/>
    <w:rsid w:val="004405C8"/>
    <w:rsid w:val="00445D52"/>
    <w:rsid w:val="00446F67"/>
    <w:rsid w:val="004503FD"/>
    <w:rsid w:val="004513C2"/>
    <w:rsid w:val="004519D0"/>
    <w:rsid w:val="00452112"/>
    <w:rsid w:val="004526E0"/>
    <w:rsid w:val="00453FC7"/>
    <w:rsid w:val="004540AC"/>
    <w:rsid w:val="0045442D"/>
    <w:rsid w:val="0045491D"/>
    <w:rsid w:val="00456E6F"/>
    <w:rsid w:val="0045715B"/>
    <w:rsid w:val="0045719D"/>
    <w:rsid w:val="00457570"/>
    <w:rsid w:val="00457B07"/>
    <w:rsid w:val="0046056B"/>
    <w:rsid w:val="00460BCC"/>
    <w:rsid w:val="00461EDC"/>
    <w:rsid w:val="0046239A"/>
    <w:rsid w:val="00462621"/>
    <w:rsid w:val="00466459"/>
    <w:rsid w:val="004677B5"/>
    <w:rsid w:val="0046789C"/>
    <w:rsid w:val="00470125"/>
    <w:rsid w:val="00470487"/>
    <w:rsid w:val="00470CAD"/>
    <w:rsid w:val="004719AB"/>
    <w:rsid w:val="004726FB"/>
    <w:rsid w:val="00472876"/>
    <w:rsid w:val="004744F8"/>
    <w:rsid w:val="00477191"/>
    <w:rsid w:val="004807CC"/>
    <w:rsid w:val="004819A6"/>
    <w:rsid w:val="00481C98"/>
    <w:rsid w:val="00484788"/>
    <w:rsid w:val="00485781"/>
    <w:rsid w:val="00485DDA"/>
    <w:rsid w:val="004870BC"/>
    <w:rsid w:val="00490842"/>
    <w:rsid w:val="00494AB1"/>
    <w:rsid w:val="00494BB6"/>
    <w:rsid w:val="00496056"/>
    <w:rsid w:val="004A0129"/>
    <w:rsid w:val="004A0C4C"/>
    <w:rsid w:val="004A2074"/>
    <w:rsid w:val="004A20B7"/>
    <w:rsid w:val="004A3C22"/>
    <w:rsid w:val="004A484D"/>
    <w:rsid w:val="004A60B3"/>
    <w:rsid w:val="004A6AC0"/>
    <w:rsid w:val="004A7EBF"/>
    <w:rsid w:val="004B0A32"/>
    <w:rsid w:val="004B0B19"/>
    <w:rsid w:val="004B1CD6"/>
    <w:rsid w:val="004B446A"/>
    <w:rsid w:val="004B4962"/>
    <w:rsid w:val="004B5B64"/>
    <w:rsid w:val="004B5BA5"/>
    <w:rsid w:val="004B6DF6"/>
    <w:rsid w:val="004B75EC"/>
    <w:rsid w:val="004C240F"/>
    <w:rsid w:val="004C38AA"/>
    <w:rsid w:val="004C457F"/>
    <w:rsid w:val="004C5443"/>
    <w:rsid w:val="004C5F52"/>
    <w:rsid w:val="004C66CA"/>
    <w:rsid w:val="004C73D9"/>
    <w:rsid w:val="004C765D"/>
    <w:rsid w:val="004C76B1"/>
    <w:rsid w:val="004C781D"/>
    <w:rsid w:val="004C7C02"/>
    <w:rsid w:val="004D0E37"/>
    <w:rsid w:val="004D1632"/>
    <w:rsid w:val="004D29F0"/>
    <w:rsid w:val="004D300B"/>
    <w:rsid w:val="004D44BC"/>
    <w:rsid w:val="004D4540"/>
    <w:rsid w:val="004D7A00"/>
    <w:rsid w:val="004E1DFF"/>
    <w:rsid w:val="004E1FEA"/>
    <w:rsid w:val="004E38FD"/>
    <w:rsid w:val="004E42BA"/>
    <w:rsid w:val="004E53C1"/>
    <w:rsid w:val="004E63CB"/>
    <w:rsid w:val="004F063B"/>
    <w:rsid w:val="004F0831"/>
    <w:rsid w:val="004F3DE6"/>
    <w:rsid w:val="004F4C3D"/>
    <w:rsid w:val="004F7F0A"/>
    <w:rsid w:val="00500A1F"/>
    <w:rsid w:val="00500C7F"/>
    <w:rsid w:val="00501CE6"/>
    <w:rsid w:val="00502636"/>
    <w:rsid w:val="0050391A"/>
    <w:rsid w:val="00503F60"/>
    <w:rsid w:val="0050433A"/>
    <w:rsid w:val="00504E1F"/>
    <w:rsid w:val="0050606F"/>
    <w:rsid w:val="00506177"/>
    <w:rsid w:val="005069BD"/>
    <w:rsid w:val="00507ACA"/>
    <w:rsid w:val="0051055D"/>
    <w:rsid w:val="00511B39"/>
    <w:rsid w:val="0051241A"/>
    <w:rsid w:val="00514221"/>
    <w:rsid w:val="00515324"/>
    <w:rsid w:val="0051589C"/>
    <w:rsid w:val="005161B1"/>
    <w:rsid w:val="0052347C"/>
    <w:rsid w:val="005236A3"/>
    <w:rsid w:val="00523AD0"/>
    <w:rsid w:val="005257CD"/>
    <w:rsid w:val="00525FEB"/>
    <w:rsid w:val="005274FA"/>
    <w:rsid w:val="00527C4B"/>
    <w:rsid w:val="00530F03"/>
    <w:rsid w:val="00531BC2"/>
    <w:rsid w:val="00531DDF"/>
    <w:rsid w:val="0053375A"/>
    <w:rsid w:val="00536344"/>
    <w:rsid w:val="005366E9"/>
    <w:rsid w:val="00536E0B"/>
    <w:rsid w:val="00537AEB"/>
    <w:rsid w:val="005404B4"/>
    <w:rsid w:val="005408D0"/>
    <w:rsid w:val="00542F85"/>
    <w:rsid w:val="0054312F"/>
    <w:rsid w:val="005441BE"/>
    <w:rsid w:val="00545824"/>
    <w:rsid w:val="00547804"/>
    <w:rsid w:val="00549B46"/>
    <w:rsid w:val="00550392"/>
    <w:rsid w:val="00551150"/>
    <w:rsid w:val="0055168F"/>
    <w:rsid w:val="00552258"/>
    <w:rsid w:val="00552F1C"/>
    <w:rsid w:val="005536E9"/>
    <w:rsid w:val="0055438F"/>
    <w:rsid w:val="00554A13"/>
    <w:rsid w:val="00556B43"/>
    <w:rsid w:val="00556D63"/>
    <w:rsid w:val="005570D7"/>
    <w:rsid w:val="00557F79"/>
    <w:rsid w:val="00560DA2"/>
    <w:rsid w:val="005612A5"/>
    <w:rsid w:val="00561A0F"/>
    <w:rsid w:val="00563F84"/>
    <w:rsid w:val="00564EFA"/>
    <w:rsid w:val="0056606C"/>
    <w:rsid w:val="0057087D"/>
    <w:rsid w:val="00571E11"/>
    <w:rsid w:val="00572231"/>
    <w:rsid w:val="00572A86"/>
    <w:rsid w:val="00573538"/>
    <w:rsid w:val="00575752"/>
    <w:rsid w:val="005766D8"/>
    <w:rsid w:val="005773CC"/>
    <w:rsid w:val="00580089"/>
    <w:rsid w:val="005809A0"/>
    <w:rsid w:val="005815A4"/>
    <w:rsid w:val="005815BE"/>
    <w:rsid w:val="005827FB"/>
    <w:rsid w:val="00582FF5"/>
    <w:rsid w:val="00583B25"/>
    <w:rsid w:val="00584D28"/>
    <w:rsid w:val="005854D5"/>
    <w:rsid w:val="00586F88"/>
    <w:rsid w:val="00587A52"/>
    <w:rsid w:val="00587C82"/>
    <w:rsid w:val="005905E8"/>
    <w:rsid w:val="0059080A"/>
    <w:rsid w:val="00590D90"/>
    <w:rsid w:val="0059197D"/>
    <w:rsid w:val="00592381"/>
    <w:rsid w:val="00592707"/>
    <w:rsid w:val="0059535E"/>
    <w:rsid w:val="00595366"/>
    <w:rsid w:val="00596ADE"/>
    <w:rsid w:val="00597B58"/>
    <w:rsid w:val="005A0700"/>
    <w:rsid w:val="005A0A5D"/>
    <w:rsid w:val="005A0FFC"/>
    <w:rsid w:val="005A3521"/>
    <w:rsid w:val="005B1732"/>
    <w:rsid w:val="005B1C01"/>
    <w:rsid w:val="005B1C21"/>
    <w:rsid w:val="005B26B7"/>
    <w:rsid w:val="005B36FB"/>
    <w:rsid w:val="005C13D2"/>
    <w:rsid w:val="005C2F47"/>
    <w:rsid w:val="005C4D82"/>
    <w:rsid w:val="005C600D"/>
    <w:rsid w:val="005C6DD2"/>
    <w:rsid w:val="005C78AF"/>
    <w:rsid w:val="005D016D"/>
    <w:rsid w:val="005D0E04"/>
    <w:rsid w:val="005D20AA"/>
    <w:rsid w:val="005D215D"/>
    <w:rsid w:val="005D3665"/>
    <w:rsid w:val="005D376E"/>
    <w:rsid w:val="005D520B"/>
    <w:rsid w:val="005D6656"/>
    <w:rsid w:val="005D694D"/>
    <w:rsid w:val="005D6E78"/>
    <w:rsid w:val="005D7C3E"/>
    <w:rsid w:val="005E1592"/>
    <w:rsid w:val="005E357F"/>
    <w:rsid w:val="005E4E32"/>
    <w:rsid w:val="005E5A31"/>
    <w:rsid w:val="005E61B8"/>
    <w:rsid w:val="005E7030"/>
    <w:rsid w:val="005E7051"/>
    <w:rsid w:val="005E7636"/>
    <w:rsid w:val="005F19A6"/>
    <w:rsid w:val="005F3843"/>
    <w:rsid w:val="005F5A17"/>
    <w:rsid w:val="005F5BFE"/>
    <w:rsid w:val="005F7059"/>
    <w:rsid w:val="005F7A80"/>
    <w:rsid w:val="00600AB8"/>
    <w:rsid w:val="006015DD"/>
    <w:rsid w:val="00602FD5"/>
    <w:rsid w:val="0060309B"/>
    <w:rsid w:val="0060596B"/>
    <w:rsid w:val="00605CB9"/>
    <w:rsid w:val="00607D11"/>
    <w:rsid w:val="0061140D"/>
    <w:rsid w:val="00612DA1"/>
    <w:rsid w:val="00614357"/>
    <w:rsid w:val="0061466A"/>
    <w:rsid w:val="00616642"/>
    <w:rsid w:val="00616EB3"/>
    <w:rsid w:val="00617FD0"/>
    <w:rsid w:val="00622FA8"/>
    <w:rsid w:val="00624182"/>
    <w:rsid w:val="006242E1"/>
    <w:rsid w:val="00624854"/>
    <w:rsid w:val="00626460"/>
    <w:rsid w:val="00626D77"/>
    <w:rsid w:val="0063019B"/>
    <w:rsid w:val="00630323"/>
    <w:rsid w:val="00630F60"/>
    <w:rsid w:val="006313B6"/>
    <w:rsid w:val="0063140F"/>
    <w:rsid w:val="00631725"/>
    <w:rsid w:val="00631B0F"/>
    <w:rsid w:val="00631F10"/>
    <w:rsid w:val="00633138"/>
    <w:rsid w:val="00634BD1"/>
    <w:rsid w:val="00634DE9"/>
    <w:rsid w:val="00637C93"/>
    <w:rsid w:val="006400EE"/>
    <w:rsid w:val="00640246"/>
    <w:rsid w:val="0064075C"/>
    <w:rsid w:val="006425C3"/>
    <w:rsid w:val="00644703"/>
    <w:rsid w:val="0064478E"/>
    <w:rsid w:val="0064492E"/>
    <w:rsid w:val="00645245"/>
    <w:rsid w:val="0064582E"/>
    <w:rsid w:val="00645F3D"/>
    <w:rsid w:val="006508AB"/>
    <w:rsid w:val="00651B99"/>
    <w:rsid w:val="00652100"/>
    <w:rsid w:val="006527E9"/>
    <w:rsid w:val="00652AAA"/>
    <w:rsid w:val="00654A99"/>
    <w:rsid w:val="006551E8"/>
    <w:rsid w:val="00656BB4"/>
    <w:rsid w:val="00656C10"/>
    <w:rsid w:val="0065772E"/>
    <w:rsid w:val="00657E55"/>
    <w:rsid w:val="0066088A"/>
    <w:rsid w:val="006609D3"/>
    <w:rsid w:val="00661869"/>
    <w:rsid w:val="00662178"/>
    <w:rsid w:val="00662BA7"/>
    <w:rsid w:val="00663318"/>
    <w:rsid w:val="00663482"/>
    <w:rsid w:val="00665169"/>
    <w:rsid w:val="006664E1"/>
    <w:rsid w:val="00666AF0"/>
    <w:rsid w:val="00667747"/>
    <w:rsid w:val="00670020"/>
    <w:rsid w:val="00670D36"/>
    <w:rsid w:val="00670E20"/>
    <w:rsid w:val="00670E3D"/>
    <w:rsid w:val="00673B17"/>
    <w:rsid w:val="00675BEB"/>
    <w:rsid w:val="00675D8C"/>
    <w:rsid w:val="006769D8"/>
    <w:rsid w:val="00680212"/>
    <w:rsid w:val="00680347"/>
    <w:rsid w:val="0068044B"/>
    <w:rsid w:val="00681A90"/>
    <w:rsid w:val="00681B89"/>
    <w:rsid w:val="00682856"/>
    <w:rsid w:val="00682AFF"/>
    <w:rsid w:val="0068357B"/>
    <w:rsid w:val="00683ED4"/>
    <w:rsid w:val="006851BA"/>
    <w:rsid w:val="00687FEA"/>
    <w:rsid w:val="00691572"/>
    <w:rsid w:val="00691AF1"/>
    <w:rsid w:val="00691CA0"/>
    <w:rsid w:val="00691F22"/>
    <w:rsid w:val="00692E9F"/>
    <w:rsid w:val="00693784"/>
    <w:rsid w:val="00693C64"/>
    <w:rsid w:val="006963C4"/>
    <w:rsid w:val="0069643F"/>
    <w:rsid w:val="00696B57"/>
    <w:rsid w:val="00697C97"/>
    <w:rsid w:val="00697CB4"/>
    <w:rsid w:val="006A3490"/>
    <w:rsid w:val="006A42AB"/>
    <w:rsid w:val="006A47C7"/>
    <w:rsid w:val="006A5CCF"/>
    <w:rsid w:val="006A6A1F"/>
    <w:rsid w:val="006A72A5"/>
    <w:rsid w:val="006A7637"/>
    <w:rsid w:val="006B0BE7"/>
    <w:rsid w:val="006B1AFF"/>
    <w:rsid w:val="006B2070"/>
    <w:rsid w:val="006B28EA"/>
    <w:rsid w:val="006B294E"/>
    <w:rsid w:val="006B39FC"/>
    <w:rsid w:val="006B47E2"/>
    <w:rsid w:val="006B5295"/>
    <w:rsid w:val="006C0807"/>
    <w:rsid w:val="006C11FE"/>
    <w:rsid w:val="006C363D"/>
    <w:rsid w:val="006C3AD4"/>
    <w:rsid w:val="006C578A"/>
    <w:rsid w:val="006C69D1"/>
    <w:rsid w:val="006C6BED"/>
    <w:rsid w:val="006C743A"/>
    <w:rsid w:val="006D2B87"/>
    <w:rsid w:val="006D2E96"/>
    <w:rsid w:val="006D3A75"/>
    <w:rsid w:val="006D46E3"/>
    <w:rsid w:val="006D6546"/>
    <w:rsid w:val="006D65A4"/>
    <w:rsid w:val="006D7317"/>
    <w:rsid w:val="006E0DF6"/>
    <w:rsid w:val="006E13F5"/>
    <w:rsid w:val="006F09C3"/>
    <w:rsid w:val="006F0A07"/>
    <w:rsid w:val="006F0D1B"/>
    <w:rsid w:val="006F760A"/>
    <w:rsid w:val="006F7B34"/>
    <w:rsid w:val="0070400A"/>
    <w:rsid w:val="007051AA"/>
    <w:rsid w:val="007052FB"/>
    <w:rsid w:val="007062F3"/>
    <w:rsid w:val="007065A8"/>
    <w:rsid w:val="00710A07"/>
    <w:rsid w:val="00711D00"/>
    <w:rsid w:val="00711D1E"/>
    <w:rsid w:val="0071210E"/>
    <w:rsid w:val="007176D1"/>
    <w:rsid w:val="00720CE5"/>
    <w:rsid w:val="00721436"/>
    <w:rsid w:val="00721F60"/>
    <w:rsid w:val="007245C0"/>
    <w:rsid w:val="007265B1"/>
    <w:rsid w:val="00726904"/>
    <w:rsid w:val="00726AFD"/>
    <w:rsid w:val="0073095C"/>
    <w:rsid w:val="007316F4"/>
    <w:rsid w:val="00735D74"/>
    <w:rsid w:val="007374E3"/>
    <w:rsid w:val="00737825"/>
    <w:rsid w:val="00740296"/>
    <w:rsid w:val="0074185D"/>
    <w:rsid w:val="00741930"/>
    <w:rsid w:val="00742026"/>
    <w:rsid w:val="00743280"/>
    <w:rsid w:val="007433EF"/>
    <w:rsid w:val="00745B53"/>
    <w:rsid w:val="007467C9"/>
    <w:rsid w:val="00747F9E"/>
    <w:rsid w:val="0075083E"/>
    <w:rsid w:val="00751251"/>
    <w:rsid w:val="007519C7"/>
    <w:rsid w:val="00753189"/>
    <w:rsid w:val="0075410D"/>
    <w:rsid w:val="00760794"/>
    <w:rsid w:val="00760C2A"/>
    <w:rsid w:val="00760D5B"/>
    <w:rsid w:val="00761854"/>
    <w:rsid w:val="007633B3"/>
    <w:rsid w:val="00763CB1"/>
    <w:rsid w:val="00763DD3"/>
    <w:rsid w:val="00764054"/>
    <w:rsid w:val="007643F7"/>
    <w:rsid w:val="007652C8"/>
    <w:rsid w:val="00766DCA"/>
    <w:rsid w:val="00766F17"/>
    <w:rsid w:val="00767B36"/>
    <w:rsid w:val="00771F65"/>
    <w:rsid w:val="00773DAA"/>
    <w:rsid w:val="00773F79"/>
    <w:rsid w:val="00775988"/>
    <w:rsid w:val="00780460"/>
    <w:rsid w:val="007804F1"/>
    <w:rsid w:val="00780594"/>
    <w:rsid w:val="007809D7"/>
    <w:rsid w:val="00780BB1"/>
    <w:rsid w:val="007826EE"/>
    <w:rsid w:val="007827BD"/>
    <w:rsid w:val="00784225"/>
    <w:rsid w:val="0078473B"/>
    <w:rsid w:val="00787222"/>
    <w:rsid w:val="0079072E"/>
    <w:rsid w:val="00790A39"/>
    <w:rsid w:val="007912A9"/>
    <w:rsid w:val="007912B2"/>
    <w:rsid w:val="007931B7"/>
    <w:rsid w:val="00794286"/>
    <w:rsid w:val="00794A58"/>
    <w:rsid w:val="00795A33"/>
    <w:rsid w:val="00796135"/>
    <w:rsid w:val="007A0288"/>
    <w:rsid w:val="007A0927"/>
    <w:rsid w:val="007A0CB8"/>
    <w:rsid w:val="007A0F58"/>
    <w:rsid w:val="007A18B8"/>
    <w:rsid w:val="007A1AC1"/>
    <w:rsid w:val="007A21C2"/>
    <w:rsid w:val="007A2656"/>
    <w:rsid w:val="007A2FAA"/>
    <w:rsid w:val="007A30C3"/>
    <w:rsid w:val="007A3180"/>
    <w:rsid w:val="007A63CD"/>
    <w:rsid w:val="007A7407"/>
    <w:rsid w:val="007A76B2"/>
    <w:rsid w:val="007B00CA"/>
    <w:rsid w:val="007B0774"/>
    <w:rsid w:val="007B2EFB"/>
    <w:rsid w:val="007B4600"/>
    <w:rsid w:val="007B528D"/>
    <w:rsid w:val="007B5D61"/>
    <w:rsid w:val="007B6589"/>
    <w:rsid w:val="007B6A98"/>
    <w:rsid w:val="007C25E1"/>
    <w:rsid w:val="007C2797"/>
    <w:rsid w:val="007C3BF6"/>
    <w:rsid w:val="007C4506"/>
    <w:rsid w:val="007C4628"/>
    <w:rsid w:val="007C52AF"/>
    <w:rsid w:val="007C7C26"/>
    <w:rsid w:val="007D2682"/>
    <w:rsid w:val="007D2EB5"/>
    <w:rsid w:val="007D5D30"/>
    <w:rsid w:val="007D608B"/>
    <w:rsid w:val="007D66F6"/>
    <w:rsid w:val="007D6E62"/>
    <w:rsid w:val="007E07B9"/>
    <w:rsid w:val="007E3287"/>
    <w:rsid w:val="007E3932"/>
    <w:rsid w:val="007E3F99"/>
    <w:rsid w:val="007E42EB"/>
    <w:rsid w:val="007E4FD1"/>
    <w:rsid w:val="007E5466"/>
    <w:rsid w:val="007E7599"/>
    <w:rsid w:val="007F0E76"/>
    <w:rsid w:val="007F141D"/>
    <w:rsid w:val="007F28CE"/>
    <w:rsid w:val="007F2DE8"/>
    <w:rsid w:val="007F3568"/>
    <w:rsid w:val="007F3A05"/>
    <w:rsid w:val="007F4A55"/>
    <w:rsid w:val="007F545C"/>
    <w:rsid w:val="007F680D"/>
    <w:rsid w:val="007F7C20"/>
    <w:rsid w:val="007F7CC6"/>
    <w:rsid w:val="007F7CE1"/>
    <w:rsid w:val="0080001F"/>
    <w:rsid w:val="008000AE"/>
    <w:rsid w:val="008008C1"/>
    <w:rsid w:val="0080308C"/>
    <w:rsid w:val="00804575"/>
    <w:rsid w:val="008060AA"/>
    <w:rsid w:val="00806E33"/>
    <w:rsid w:val="008101E9"/>
    <w:rsid w:val="008115EC"/>
    <w:rsid w:val="0081169C"/>
    <w:rsid w:val="00812995"/>
    <w:rsid w:val="00813DA5"/>
    <w:rsid w:val="008151D9"/>
    <w:rsid w:val="00816582"/>
    <w:rsid w:val="00816712"/>
    <w:rsid w:val="0081713E"/>
    <w:rsid w:val="00821833"/>
    <w:rsid w:val="008237D6"/>
    <w:rsid w:val="00823EC3"/>
    <w:rsid w:val="00824CC7"/>
    <w:rsid w:val="00827592"/>
    <w:rsid w:val="00827706"/>
    <w:rsid w:val="0082788F"/>
    <w:rsid w:val="00831719"/>
    <w:rsid w:val="0083239D"/>
    <w:rsid w:val="00832826"/>
    <w:rsid w:val="00832A9A"/>
    <w:rsid w:val="00832B4A"/>
    <w:rsid w:val="00833D2B"/>
    <w:rsid w:val="008345C0"/>
    <w:rsid w:val="00835F71"/>
    <w:rsid w:val="0083609E"/>
    <w:rsid w:val="0083685A"/>
    <w:rsid w:val="0083691E"/>
    <w:rsid w:val="008406E0"/>
    <w:rsid w:val="00840B33"/>
    <w:rsid w:val="00840CB5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F1D"/>
    <w:rsid w:val="00851394"/>
    <w:rsid w:val="00853C2A"/>
    <w:rsid w:val="0085463C"/>
    <w:rsid w:val="00854A4E"/>
    <w:rsid w:val="00854CE3"/>
    <w:rsid w:val="00857DC8"/>
    <w:rsid w:val="00860385"/>
    <w:rsid w:val="00860964"/>
    <w:rsid w:val="00861026"/>
    <w:rsid w:val="00861B31"/>
    <w:rsid w:val="0086260C"/>
    <w:rsid w:val="0086287A"/>
    <w:rsid w:val="00862E4F"/>
    <w:rsid w:val="00863900"/>
    <w:rsid w:val="008645DA"/>
    <w:rsid w:val="00865500"/>
    <w:rsid w:val="00870F2E"/>
    <w:rsid w:val="00871A72"/>
    <w:rsid w:val="00872B81"/>
    <w:rsid w:val="00873677"/>
    <w:rsid w:val="00874CEC"/>
    <w:rsid w:val="00876A0C"/>
    <w:rsid w:val="0087783B"/>
    <w:rsid w:val="008812BA"/>
    <w:rsid w:val="00882963"/>
    <w:rsid w:val="008840E1"/>
    <w:rsid w:val="008846EA"/>
    <w:rsid w:val="00885201"/>
    <w:rsid w:val="008900FE"/>
    <w:rsid w:val="00892B87"/>
    <w:rsid w:val="008930D8"/>
    <w:rsid w:val="00893AD6"/>
    <w:rsid w:val="0089427C"/>
    <w:rsid w:val="00894660"/>
    <w:rsid w:val="00895DE3"/>
    <w:rsid w:val="008A2470"/>
    <w:rsid w:val="008A35B6"/>
    <w:rsid w:val="008A3F93"/>
    <w:rsid w:val="008A5199"/>
    <w:rsid w:val="008A5A1D"/>
    <w:rsid w:val="008A5A26"/>
    <w:rsid w:val="008B1C39"/>
    <w:rsid w:val="008B2F77"/>
    <w:rsid w:val="008B38B7"/>
    <w:rsid w:val="008B3C9D"/>
    <w:rsid w:val="008B4CD8"/>
    <w:rsid w:val="008B5DE6"/>
    <w:rsid w:val="008B5E40"/>
    <w:rsid w:val="008B72B3"/>
    <w:rsid w:val="008B76D2"/>
    <w:rsid w:val="008B7D7D"/>
    <w:rsid w:val="008C2AA4"/>
    <w:rsid w:val="008C3A32"/>
    <w:rsid w:val="008D0087"/>
    <w:rsid w:val="008D03A5"/>
    <w:rsid w:val="008D0C67"/>
    <w:rsid w:val="008D1522"/>
    <w:rsid w:val="008D31C6"/>
    <w:rsid w:val="008D5F97"/>
    <w:rsid w:val="008D651C"/>
    <w:rsid w:val="008D694E"/>
    <w:rsid w:val="008D7E15"/>
    <w:rsid w:val="008D7E2C"/>
    <w:rsid w:val="008E103B"/>
    <w:rsid w:val="008E12E6"/>
    <w:rsid w:val="008E1D03"/>
    <w:rsid w:val="008E22A7"/>
    <w:rsid w:val="008E3566"/>
    <w:rsid w:val="008E4815"/>
    <w:rsid w:val="008E4CB8"/>
    <w:rsid w:val="008E63A7"/>
    <w:rsid w:val="008E67C0"/>
    <w:rsid w:val="008E7278"/>
    <w:rsid w:val="008E759E"/>
    <w:rsid w:val="008F1BD7"/>
    <w:rsid w:val="008F24C4"/>
    <w:rsid w:val="008F321F"/>
    <w:rsid w:val="008F351E"/>
    <w:rsid w:val="008F4764"/>
    <w:rsid w:val="008F6938"/>
    <w:rsid w:val="008F701C"/>
    <w:rsid w:val="008F714F"/>
    <w:rsid w:val="0090060A"/>
    <w:rsid w:val="00903723"/>
    <w:rsid w:val="00904846"/>
    <w:rsid w:val="00911855"/>
    <w:rsid w:val="0091246A"/>
    <w:rsid w:val="009127E7"/>
    <w:rsid w:val="009138AC"/>
    <w:rsid w:val="00915A94"/>
    <w:rsid w:val="00917173"/>
    <w:rsid w:val="00920500"/>
    <w:rsid w:val="00921A35"/>
    <w:rsid w:val="00921B77"/>
    <w:rsid w:val="00921CF7"/>
    <w:rsid w:val="00923C48"/>
    <w:rsid w:val="00925315"/>
    <w:rsid w:val="009254C3"/>
    <w:rsid w:val="00926DF0"/>
    <w:rsid w:val="0093023D"/>
    <w:rsid w:val="0093055E"/>
    <w:rsid w:val="009308EE"/>
    <w:rsid w:val="00930D80"/>
    <w:rsid w:val="009326B4"/>
    <w:rsid w:val="00932D45"/>
    <w:rsid w:val="00933A48"/>
    <w:rsid w:val="00934B2F"/>
    <w:rsid w:val="00935104"/>
    <w:rsid w:val="0093674E"/>
    <w:rsid w:val="00936774"/>
    <w:rsid w:val="009368B8"/>
    <w:rsid w:val="009376A9"/>
    <w:rsid w:val="00937965"/>
    <w:rsid w:val="00940E60"/>
    <w:rsid w:val="0094133A"/>
    <w:rsid w:val="00941877"/>
    <w:rsid w:val="009440A8"/>
    <w:rsid w:val="00944E3C"/>
    <w:rsid w:val="00945037"/>
    <w:rsid w:val="00947292"/>
    <w:rsid w:val="00947382"/>
    <w:rsid w:val="0095141E"/>
    <w:rsid w:val="00951C13"/>
    <w:rsid w:val="009539EF"/>
    <w:rsid w:val="0095429F"/>
    <w:rsid w:val="00956C38"/>
    <w:rsid w:val="0095794A"/>
    <w:rsid w:val="009606A3"/>
    <w:rsid w:val="00960943"/>
    <w:rsid w:val="009616F8"/>
    <w:rsid w:val="009666E1"/>
    <w:rsid w:val="00967610"/>
    <w:rsid w:val="00967704"/>
    <w:rsid w:val="009678E2"/>
    <w:rsid w:val="00970DD3"/>
    <w:rsid w:val="0097162D"/>
    <w:rsid w:val="00972E9D"/>
    <w:rsid w:val="00974193"/>
    <w:rsid w:val="00975743"/>
    <w:rsid w:val="00976F71"/>
    <w:rsid w:val="009819C9"/>
    <w:rsid w:val="0098454E"/>
    <w:rsid w:val="00984736"/>
    <w:rsid w:val="00986C18"/>
    <w:rsid w:val="00990101"/>
    <w:rsid w:val="009930EA"/>
    <w:rsid w:val="009936A5"/>
    <w:rsid w:val="009937C6"/>
    <w:rsid w:val="00993B85"/>
    <w:rsid w:val="00994943"/>
    <w:rsid w:val="00994A60"/>
    <w:rsid w:val="00994C13"/>
    <w:rsid w:val="0099534B"/>
    <w:rsid w:val="00995A5C"/>
    <w:rsid w:val="009979AE"/>
    <w:rsid w:val="009A1F67"/>
    <w:rsid w:val="009A29DB"/>
    <w:rsid w:val="009A6586"/>
    <w:rsid w:val="009A7969"/>
    <w:rsid w:val="009B07D4"/>
    <w:rsid w:val="009B26C0"/>
    <w:rsid w:val="009B29FF"/>
    <w:rsid w:val="009B2E06"/>
    <w:rsid w:val="009B2FC9"/>
    <w:rsid w:val="009B479F"/>
    <w:rsid w:val="009B4883"/>
    <w:rsid w:val="009B5690"/>
    <w:rsid w:val="009B5771"/>
    <w:rsid w:val="009B5B3B"/>
    <w:rsid w:val="009C5452"/>
    <w:rsid w:val="009C7660"/>
    <w:rsid w:val="009C79CD"/>
    <w:rsid w:val="009D0695"/>
    <w:rsid w:val="009D1438"/>
    <w:rsid w:val="009D144F"/>
    <w:rsid w:val="009D16A5"/>
    <w:rsid w:val="009D3D84"/>
    <w:rsid w:val="009E048D"/>
    <w:rsid w:val="009E354A"/>
    <w:rsid w:val="009E4073"/>
    <w:rsid w:val="009E45CE"/>
    <w:rsid w:val="009E46E0"/>
    <w:rsid w:val="009E49F1"/>
    <w:rsid w:val="009E4A39"/>
    <w:rsid w:val="009E51A5"/>
    <w:rsid w:val="009E692A"/>
    <w:rsid w:val="009E76A4"/>
    <w:rsid w:val="009E7D66"/>
    <w:rsid w:val="009E7E3B"/>
    <w:rsid w:val="009F2546"/>
    <w:rsid w:val="009F47E9"/>
    <w:rsid w:val="009F4F9B"/>
    <w:rsid w:val="009F6696"/>
    <w:rsid w:val="00A01857"/>
    <w:rsid w:val="00A0205D"/>
    <w:rsid w:val="00A020F3"/>
    <w:rsid w:val="00A022EA"/>
    <w:rsid w:val="00A041FB"/>
    <w:rsid w:val="00A04409"/>
    <w:rsid w:val="00A0465E"/>
    <w:rsid w:val="00A04CB3"/>
    <w:rsid w:val="00A051E2"/>
    <w:rsid w:val="00A0529F"/>
    <w:rsid w:val="00A053DB"/>
    <w:rsid w:val="00A05716"/>
    <w:rsid w:val="00A066B4"/>
    <w:rsid w:val="00A10E75"/>
    <w:rsid w:val="00A121BA"/>
    <w:rsid w:val="00A12A54"/>
    <w:rsid w:val="00A1331F"/>
    <w:rsid w:val="00A15902"/>
    <w:rsid w:val="00A15EEA"/>
    <w:rsid w:val="00A16E71"/>
    <w:rsid w:val="00A17956"/>
    <w:rsid w:val="00A20AEF"/>
    <w:rsid w:val="00A2158D"/>
    <w:rsid w:val="00A22825"/>
    <w:rsid w:val="00A22D22"/>
    <w:rsid w:val="00A235A2"/>
    <w:rsid w:val="00A25873"/>
    <w:rsid w:val="00A2697C"/>
    <w:rsid w:val="00A3003E"/>
    <w:rsid w:val="00A30241"/>
    <w:rsid w:val="00A310A5"/>
    <w:rsid w:val="00A31D67"/>
    <w:rsid w:val="00A331FC"/>
    <w:rsid w:val="00A3335A"/>
    <w:rsid w:val="00A3414C"/>
    <w:rsid w:val="00A361A5"/>
    <w:rsid w:val="00A3663D"/>
    <w:rsid w:val="00A37ED4"/>
    <w:rsid w:val="00A4155B"/>
    <w:rsid w:val="00A41735"/>
    <w:rsid w:val="00A45D08"/>
    <w:rsid w:val="00A46993"/>
    <w:rsid w:val="00A524AE"/>
    <w:rsid w:val="00A52DB3"/>
    <w:rsid w:val="00A5339A"/>
    <w:rsid w:val="00A53A7A"/>
    <w:rsid w:val="00A55216"/>
    <w:rsid w:val="00A55FB0"/>
    <w:rsid w:val="00A605F4"/>
    <w:rsid w:val="00A61B73"/>
    <w:rsid w:val="00A620F5"/>
    <w:rsid w:val="00A621FF"/>
    <w:rsid w:val="00A6229D"/>
    <w:rsid w:val="00A6331B"/>
    <w:rsid w:val="00A63520"/>
    <w:rsid w:val="00A636C0"/>
    <w:rsid w:val="00A64173"/>
    <w:rsid w:val="00A64A6E"/>
    <w:rsid w:val="00A65D2C"/>
    <w:rsid w:val="00A66445"/>
    <w:rsid w:val="00A673CF"/>
    <w:rsid w:val="00A67866"/>
    <w:rsid w:val="00A67A17"/>
    <w:rsid w:val="00A707A3"/>
    <w:rsid w:val="00A70E4F"/>
    <w:rsid w:val="00A71537"/>
    <w:rsid w:val="00A716F4"/>
    <w:rsid w:val="00A72B3F"/>
    <w:rsid w:val="00A75B61"/>
    <w:rsid w:val="00A76E87"/>
    <w:rsid w:val="00A80259"/>
    <w:rsid w:val="00A808DA"/>
    <w:rsid w:val="00A809C7"/>
    <w:rsid w:val="00A81F1D"/>
    <w:rsid w:val="00A82BFE"/>
    <w:rsid w:val="00A8334E"/>
    <w:rsid w:val="00A837F9"/>
    <w:rsid w:val="00A84E83"/>
    <w:rsid w:val="00A86F86"/>
    <w:rsid w:val="00A87394"/>
    <w:rsid w:val="00A87DA2"/>
    <w:rsid w:val="00A90665"/>
    <w:rsid w:val="00A90A8A"/>
    <w:rsid w:val="00A917F2"/>
    <w:rsid w:val="00A91C40"/>
    <w:rsid w:val="00A926BF"/>
    <w:rsid w:val="00A935F9"/>
    <w:rsid w:val="00A9457C"/>
    <w:rsid w:val="00A97854"/>
    <w:rsid w:val="00AA0154"/>
    <w:rsid w:val="00AA1EAC"/>
    <w:rsid w:val="00AA1F1D"/>
    <w:rsid w:val="00AA22EF"/>
    <w:rsid w:val="00AA6128"/>
    <w:rsid w:val="00AA67E6"/>
    <w:rsid w:val="00AB0AF6"/>
    <w:rsid w:val="00AB1060"/>
    <w:rsid w:val="00AB1572"/>
    <w:rsid w:val="00AB1696"/>
    <w:rsid w:val="00AB4769"/>
    <w:rsid w:val="00AB5BB3"/>
    <w:rsid w:val="00AB7413"/>
    <w:rsid w:val="00AC1FF6"/>
    <w:rsid w:val="00AC2467"/>
    <w:rsid w:val="00AC263D"/>
    <w:rsid w:val="00AC2FAA"/>
    <w:rsid w:val="00AC5654"/>
    <w:rsid w:val="00AC67BF"/>
    <w:rsid w:val="00AD1C6F"/>
    <w:rsid w:val="00AD1F9A"/>
    <w:rsid w:val="00AD39E5"/>
    <w:rsid w:val="00AD3D1C"/>
    <w:rsid w:val="00AD44EB"/>
    <w:rsid w:val="00AD5CF3"/>
    <w:rsid w:val="00AE0D69"/>
    <w:rsid w:val="00AE12B3"/>
    <w:rsid w:val="00AE1D63"/>
    <w:rsid w:val="00AE20A0"/>
    <w:rsid w:val="00AE23E0"/>
    <w:rsid w:val="00AE273A"/>
    <w:rsid w:val="00AE2757"/>
    <w:rsid w:val="00AE5925"/>
    <w:rsid w:val="00AE60B1"/>
    <w:rsid w:val="00AE6537"/>
    <w:rsid w:val="00AE769C"/>
    <w:rsid w:val="00AF0EE3"/>
    <w:rsid w:val="00AF1D4A"/>
    <w:rsid w:val="00AF3953"/>
    <w:rsid w:val="00AF53F2"/>
    <w:rsid w:val="00AF57F5"/>
    <w:rsid w:val="00AF5ABD"/>
    <w:rsid w:val="00AF64BB"/>
    <w:rsid w:val="00AF653C"/>
    <w:rsid w:val="00AF6BDA"/>
    <w:rsid w:val="00AF6EF3"/>
    <w:rsid w:val="00AF75E5"/>
    <w:rsid w:val="00B00F46"/>
    <w:rsid w:val="00B02A02"/>
    <w:rsid w:val="00B02E6E"/>
    <w:rsid w:val="00B02E92"/>
    <w:rsid w:val="00B0367F"/>
    <w:rsid w:val="00B05052"/>
    <w:rsid w:val="00B05139"/>
    <w:rsid w:val="00B063CA"/>
    <w:rsid w:val="00B06AF9"/>
    <w:rsid w:val="00B1100C"/>
    <w:rsid w:val="00B13219"/>
    <w:rsid w:val="00B137AC"/>
    <w:rsid w:val="00B14B16"/>
    <w:rsid w:val="00B15A75"/>
    <w:rsid w:val="00B15F08"/>
    <w:rsid w:val="00B16C26"/>
    <w:rsid w:val="00B17656"/>
    <w:rsid w:val="00B20AA6"/>
    <w:rsid w:val="00B20F45"/>
    <w:rsid w:val="00B2107B"/>
    <w:rsid w:val="00B21D07"/>
    <w:rsid w:val="00B22D19"/>
    <w:rsid w:val="00B2358D"/>
    <w:rsid w:val="00B26A6D"/>
    <w:rsid w:val="00B313DE"/>
    <w:rsid w:val="00B31E60"/>
    <w:rsid w:val="00B336E9"/>
    <w:rsid w:val="00B33E6A"/>
    <w:rsid w:val="00B34B0B"/>
    <w:rsid w:val="00B34BF7"/>
    <w:rsid w:val="00B35D08"/>
    <w:rsid w:val="00B3613E"/>
    <w:rsid w:val="00B3660C"/>
    <w:rsid w:val="00B40FB8"/>
    <w:rsid w:val="00B4229F"/>
    <w:rsid w:val="00B43520"/>
    <w:rsid w:val="00B4543F"/>
    <w:rsid w:val="00B46492"/>
    <w:rsid w:val="00B46869"/>
    <w:rsid w:val="00B47404"/>
    <w:rsid w:val="00B5171C"/>
    <w:rsid w:val="00B51BE2"/>
    <w:rsid w:val="00B52C84"/>
    <w:rsid w:val="00B536DD"/>
    <w:rsid w:val="00B56A4A"/>
    <w:rsid w:val="00B571B5"/>
    <w:rsid w:val="00B57511"/>
    <w:rsid w:val="00B60792"/>
    <w:rsid w:val="00B61452"/>
    <w:rsid w:val="00B621E1"/>
    <w:rsid w:val="00B6222E"/>
    <w:rsid w:val="00B632FB"/>
    <w:rsid w:val="00B6493F"/>
    <w:rsid w:val="00B651DB"/>
    <w:rsid w:val="00B659D9"/>
    <w:rsid w:val="00B70612"/>
    <w:rsid w:val="00B71311"/>
    <w:rsid w:val="00B72EF4"/>
    <w:rsid w:val="00B72F1B"/>
    <w:rsid w:val="00B73A1E"/>
    <w:rsid w:val="00B74E3F"/>
    <w:rsid w:val="00B757AE"/>
    <w:rsid w:val="00B75A97"/>
    <w:rsid w:val="00B77BE9"/>
    <w:rsid w:val="00B808B2"/>
    <w:rsid w:val="00B81715"/>
    <w:rsid w:val="00B819AC"/>
    <w:rsid w:val="00B859B3"/>
    <w:rsid w:val="00B85B36"/>
    <w:rsid w:val="00B85B98"/>
    <w:rsid w:val="00B8614F"/>
    <w:rsid w:val="00B90938"/>
    <w:rsid w:val="00B9329C"/>
    <w:rsid w:val="00B9559F"/>
    <w:rsid w:val="00B96749"/>
    <w:rsid w:val="00B9740C"/>
    <w:rsid w:val="00B97EF5"/>
    <w:rsid w:val="00BA27CD"/>
    <w:rsid w:val="00BA3A63"/>
    <w:rsid w:val="00BA4866"/>
    <w:rsid w:val="00BA5C47"/>
    <w:rsid w:val="00BA69D6"/>
    <w:rsid w:val="00BA71F9"/>
    <w:rsid w:val="00BB0548"/>
    <w:rsid w:val="00BB0DDA"/>
    <w:rsid w:val="00BB18C3"/>
    <w:rsid w:val="00BB3C1C"/>
    <w:rsid w:val="00BB44D7"/>
    <w:rsid w:val="00BB47C4"/>
    <w:rsid w:val="00BB4A10"/>
    <w:rsid w:val="00BB53BB"/>
    <w:rsid w:val="00BB6E37"/>
    <w:rsid w:val="00BB6FF4"/>
    <w:rsid w:val="00BB7F35"/>
    <w:rsid w:val="00BC1E27"/>
    <w:rsid w:val="00BC25D4"/>
    <w:rsid w:val="00BC277E"/>
    <w:rsid w:val="00BC2E6E"/>
    <w:rsid w:val="00BC3A7C"/>
    <w:rsid w:val="00BC4B8E"/>
    <w:rsid w:val="00BC4C4C"/>
    <w:rsid w:val="00BC57FD"/>
    <w:rsid w:val="00BC5854"/>
    <w:rsid w:val="00BC6089"/>
    <w:rsid w:val="00BC6B57"/>
    <w:rsid w:val="00BC7DDF"/>
    <w:rsid w:val="00BC7E2D"/>
    <w:rsid w:val="00BD0BF5"/>
    <w:rsid w:val="00BD1A3D"/>
    <w:rsid w:val="00BD1DEB"/>
    <w:rsid w:val="00BD1EAC"/>
    <w:rsid w:val="00BD2939"/>
    <w:rsid w:val="00BD306D"/>
    <w:rsid w:val="00BD34F7"/>
    <w:rsid w:val="00BD5C8C"/>
    <w:rsid w:val="00BD604D"/>
    <w:rsid w:val="00BD6B38"/>
    <w:rsid w:val="00BD6BBB"/>
    <w:rsid w:val="00BE0247"/>
    <w:rsid w:val="00BE077B"/>
    <w:rsid w:val="00BE1890"/>
    <w:rsid w:val="00BE35EF"/>
    <w:rsid w:val="00BE46BD"/>
    <w:rsid w:val="00BE523D"/>
    <w:rsid w:val="00BE57DC"/>
    <w:rsid w:val="00BE6E69"/>
    <w:rsid w:val="00BE74AF"/>
    <w:rsid w:val="00BF0636"/>
    <w:rsid w:val="00BF22D2"/>
    <w:rsid w:val="00BF32BE"/>
    <w:rsid w:val="00BF4335"/>
    <w:rsid w:val="00BF57FB"/>
    <w:rsid w:val="00BF5DEB"/>
    <w:rsid w:val="00BF60E6"/>
    <w:rsid w:val="00C01548"/>
    <w:rsid w:val="00C01DE3"/>
    <w:rsid w:val="00C021F3"/>
    <w:rsid w:val="00C025B5"/>
    <w:rsid w:val="00C02E86"/>
    <w:rsid w:val="00C02F44"/>
    <w:rsid w:val="00C033BD"/>
    <w:rsid w:val="00C03C30"/>
    <w:rsid w:val="00C04D7F"/>
    <w:rsid w:val="00C05D19"/>
    <w:rsid w:val="00C07DAD"/>
    <w:rsid w:val="00C1015E"/>
    <w:rsid w:val="00C10ABC"/>
    <w:rsid w:val="00C10B7C"/>
    <w:rsid w:val="00C11764"/>
    <w:rsid w:val="00C12D69"/>
    <w:rsid w:val="00C13D26"/>
    <w:rsid w:val="00C149E0"/>
    <w:rsid w:val="00C158FB"/>
    <w:rsid w:val="00C16E65"/>
    <w:rsid w:val="00C1757E"/>
    <w:rsid w:val="00C17B1B"/>
    <w:rsid w:val="00C200C2"/>
    <w:rsid w:val="00C20CF4"/>
    <w:rsid w:val="00C21916"/>
    <w:rsid w:val="00C23226"/>
    <w:rsid w:val="00C247C7"/>
    <w:rsid w:val="00C24BF9"/>
    <w:rsid w:val="00C25679"/>
    <w:rsid w:val="00C26D13"/>
    <w:rsid w:val="00C27113"/>
    <w:rsid w:val="00C27A09"/>
    <w:rsid w:val="00C27E8F"/>
    <w:rsid w:val="00C30CC8"/>
    <w:rsid w:val="00C3202B"/>
    <w:rsid w:val="00C324E2"/>
    <w:rsid w:val="00C325A9"/>
    <w:rsid w:val="00C32C31"/>
    <w:rsid w:val="00C331A7"/>
    <w:rsid w:val="00C3377A"/>
    <w:rsid w:val="00C366CE"/>
    <w:rsid w:val="00C36C2A"/>
    <w:rsid w:val="00C40108"/>
    <w:rsid w:val="00C41C9F"/>
    <w:rsid w:val="00C425F2"/>
    <w:rsid w:val="00C436BA"/>
    <w:rsid w:val="00C43CB8"/>
    <w:rsid w:val="00C44332"/>
    <w:rsid w:val="00C4600E"/>
    <w:rsid w:val="00C505CF"/>
    <w:rsid w:val="00C50D9B"/>
    <w:rsid w:val="00C5117B"/>
    <w:rsid w:val="00C52F71"/>
    <w:rsid w:val="00C533B9"/>
    <w:rsid w:val="00C5340B"/>
    <w:rsid w:val="00C539D0"/>
    <w:rsid w:val="00C53E48"/>
    <w:rsid w:val="00C55A97"/>
    <w:rsid w:val="00C57B9B"/>
    <w:rsid w:val="00C57CF7"/>
    <w:rsid w:val="00C6058B"/>
    <w:rsid w:val="00C60B39"/>
    <w:rsid w:val="00C60BD2"/>
    <w:rsid w:val="00C60DD3"/>
    <w:rsid w:val="00C61DF8"/>
    <w:rsid w:val="00C63C11"/>
    <w:rsid w:val="00C6484A"/>
    <w:rsid w:val="00C652F2"/>
    <w:rsid w:val="00C65305"/>
    <w:rsid w:val="00C6544D"/>
    <w:rsid w:val="00C6596A"/>
    <w:rsid w:val="00C65F50"/>
    <w:rsid w:val="00C66AB3"/>
    <w:rsid w:val="00C762B0"/>
    <w:rsid w:val="00C7714D"/>
    <w:rsid w:val="00C773EA"/>
    <w:rsid w:val="00C81F0C"/>
    <w:rsid w:val="00C821E7"/>
    <w:rsid w:val="00C8380D"/>
    <w:rsid w:val="00C84BD6"/>
    <w:rsid w:val="00C84CCE"/>
    <w:rsid w:val="00C84E48"/>
    <w:rsid w:val="00C905EE"/>
    <w:rsid w:val="00C909B3"/>
    <w:rsid w:val="00C90DCF"/>
    <w:rsid w:val="00C9107D"/>
    <w:rsid w:val="00C9171A"/>
    <w:rsid w:val="00C92943"/>
    <w:rsid w:val="00C932E0"/>
    <w:rsid w:val="00C936E3"/>
    <w:rsid w:val="00C9463A"/>
    <w:rsid w:val="00C94FCB"/>
    <w:rsid w:val="00C95192"/>
    <w:rsid w:val="00C95D69"/>
    <w:rsid w:val="00C95F9F"/>
    <w:rsid w:val="00C96313"/>
    <w:rsid w:val="00C971ED"/>
    <w:rsid w:val="00CA0CEE"/>
    <w:rsid w:val="00CA1328"/>
    <w:rsid w:val="00CA3407"/>
    <w:rsid w:val="00CA5743"/>
    <w:rsid w:val="00CA606C"/>
    <w:rsid w:val="00CA749D"/>
    <w:rsid w:val="00CA7B65"/>
    <w:rsid w:val="00CB2E27"/>
    <w:rsid w:val="00CB349E"/>
    <w:rsid w:val="00CB36DC"/>
    <w:rsid w:val="00CB39EE"/>
    <w:rsid w:val="00CB43D7"/>
    <w:rsid w:val="00CB4885"/>
    <w:rsid w:val="00CB5D77"/>
    <w:rsid w:val="00CB6EC5"/>
    <w:rsid w:val="00CC0E47"/>
    <w:rsid w:val="00CC2488"/>
    <w:rsid w:val="00CC250D"/>
    <w:rsid w:val="00CC2BDF"/>
    <w:rsid w:val="00CC2C67"/>
    <w:rsid w:val="00CC2D5F"/>
    <w:rsid w:val="00CC3CD7"/>
    <w:rsid w:val="00CC4659"/>
    <w:rsid w:val="00CC56AB"/>
    <w:rsid w:val="00CC5E0D"/>
    <w:rsid w:val="00CC6A99"/>
    <w:rsid w:val="00CD018B"/>
    <w:rsid w:val="00CD02B8"/>
    <w:rsid w:val="00CD19AF"/>
    <w:rsid w:val="00CD318A"/>
    <w:rsid w:val="00CD3AFD"/>
    <w:rsid w:val="00CD4968"/>
    <w:rsid w:val="00CD50B8"/>
    <w:rsid w:val="00CD5763"/>
    <w:rsid w:val="00CD5775"/>
    <w:rsid w:val="00CD6628"/>
    <w:rsid w:val="00CD74B4"/>
    <w:rsid w:val="00CD7D9D"/>
    <w:rsid w:val="00CE0186"/>
    <w:rsid w:val="00CE10A0"/>
    <w:rsid w:val="00CE114D"/>
    <w:rsid w:val="00CE4A42"/>
    <w:rsid w:val="00CE4A6C"/>
    <w:rsid w:val="00CE569C"/>
    <w:rsid w:val="00CE6200"/>
    <w:rsid w:val="00CE69FD"/>
    <w:rsid w:val="00CF012A"/>
    <w:rsid w:val="00CF19AD"/>
    <w:rsid w:val="00CF3CC7"/>
    <w:rsid w:val="00CF4904"/>
    <w:rsid w:val="00CF5315"/>
    <w:rsid w:val="00D0069C"/>
    <w:rsid w:val="00D00A52"/>
    <w:rsid w:val="00D0663B"/>
    <w:rsid w:val="00D071D2"/>
    <w:rsid w:val="00D0793A"/>
    <w:rsid w:val="00D07AF3"/>
    <w:rsid w:val="00D108BF"/>
    <w:rsid w:val="00D11CE6"/>
    <w:rsid w:val="00D124DE"/>
    <w:rsid w:val="00D148FA"/>
    <w:rsid w:val="00D14BA6"/>
    <w:rsid w:val="00D155FE"/>
    <w:rsid w:val="00D1610D"/>
    <w:rsid w:val="00D165F0"/>
    <w:rsid w:val="00D17FE3"/>
    <w:rsid w:val="00D203F4"/>
    <w:rsid w:val="00D215DB"/>
    <w:rsid w:val="00D2167D"/>
    <w:rsid w:val="00D2191E"/>
    <w:rsid w:val="00D2267D"/>
    <w:rsid w:val="00D24351"/>
    <w:rsid w:val="00D24A87"/>
    <w:rsid w:val="00D2784C"/>
    <w:rsid w:val="00D303EF"/>
    <w:rsid w:val="00D32585"/>
    <w:rsid w:val="00D33052"/>
    <w:rsid w:val="00D3307D"/>
    <w:rsid w:val="00D34320"/>
    <w:rsid w:val="00D35933"/>
    <w:rsid w:val="00D37B90"/>
    <w:rsid w:val="00D37FDD"/>
    <w:rsid w:val="00D4117D"/>
    <w:rsid w:val="00D4147B"/>
    <w:rsid w:val="00D42A14"/>
    <w:rsid w:val="00D42F62"/>
    <w:rsid w:val="00D4432B"/>
    <w:rsid w:val="00D44B15"/>
    <w:rsid w:val="00D4530A"/>
    <w:rsid w:val="00D45ECD"/>
    <w:rsid w:val="00D50BD2"/>
    <w:rsid w:val="00D50F38"/>
    <w:rsid w:val="00D51A12"/>
    <w:rsid w:val="00D51F99"/>
    <w:rsid w:val="00D529DB"/>
    <w:rsid w:val="00D52CC3"/>
    <w:rsid w:val="00D55A37"/>
    <w:rsid w:val="00D56308"/>
    <w:rsid w:val="00D601C3"/>
    <w:rsid w:val="00D60BF4"/>
    <w:rsid w:val="00D61D18"/>
    <w:rsid w:val="00D63445"/>
    <w:rsid w:val="00D63C54"/>
    <w:rsid w:val="00D64655"/>
    <w:rsid w:val="00D658CC"/>
    <w:rsid w:val="00D65A97"/>
    <w:rsid w:val="00D66E1E"/>
    <w:rsid w:val="00D71832"/>
    <w:rsid w:val="00D71D3D"/>
    <w:rsid w:val="00D72E98"/>
    <w:rsid w:val="00D73298"/>
    <w:rsid w:val="00D7329A"/>
    <w:rsid w:val="00D73F1B"/>
    <w:rsid w:val="00D756F5"/>
    <w:rsid w:val="00D76A1E"/>
    <w:rsid w:val="00D77445"/>
    <w:rsid w:val="00D80D9B"/>
    <w:rsid w:val="00D82865"/>
    <w:rsid w:val="00D82F15"/>
    <w:rsid w:val="00D84609"/>
    <w:rsid w:val="00D85029"/>
    <w:rsid w:val="00D85768"/>
    <w:rsid w:val="00D87708"/>
    <w:rsid w:val="00D90798"/>
    <w:rsid w:val="00D92234"/>
    <w:rsid w:val="00D922AD"/>
    <w:rsid w:val="00D926AD"/>
    <w:rsid w:val="00D92832"/>
    <w:rsid w:val="00D97677"/>
    <w:rsid w:val="00DA14B0"/>
    <w:rsid w:val="00DA294E"/>
    <w:rsid w:val="00DA4AF6"/>
    <w:rsid w:val="00DA5432"/>
    <w:rsid w:val="00DA787C"/>
    <w:rsid w:val="00DA7B89"/>
    <w:rsid w:val="00DB2661"/>
    <w:rsid w:val="00DB3002"/>
    <w:rsid w:val="00DB42BF"/>
    <w:rsid w:val="00DB5193"/>
    <w:rsid w:val="00DB590B"/>
    <w:rsid w:val="00DB6A59"/>
    <w:rsid w:val="00DC0983"/>
    <w:rsid w:val="00DC0A5E"/>
    <w:rsid w:val="00DC0B54"/>
    <w:rsid w:val="00DC2223"/>
    <w:rsid w:val="00DC3022"/>
    <w:rsid w:val="00DC35BF"/>
    <w:rsid w:val="00DC3DE4"/>
    <w:rsid w:val="00DC46B9"/>
    <w:rsid w:val="00DC4E7B"/>
    <w:rsid w:val="00DC54AE"/>
    <w:rsid w:val="00DC5D69"/>
    <w:rsid w:val="00DC6EDA"/>
    <w:rsid w:val="00DD10F6"/>
    <w:rsid w:val="00DD331B"/>
    <w:rsid w:val="00DD3D16"/>
    <w:rsid w:val="00DD4BF5"/>
    <w:rsid w:val="00DD4CB4"/>
    <w:rsid w:val="00DD5A97"/>
    <w:rsid w:val="00DD5F3B"/>
    <w:rsid w:val="00DE0D62"/>
    <w:rsid w:val="00DE0DD7"/>
    <w:rsid w:val="00DE2E4C"/>
    <w:rsid w:val="00DE339F"/>
    <w:rsid w:val="00DE3CBE"/>
    <w:rsid w:val="00DE53C4"/>
    <w:rsid w:val="00DE5D85"/>
    <w:rsid w:val="00DE5E56"/>
    <w:rsid w:val="00DE5F8A"/>
    <w:rsid w:val="00DE63C8"/>
    <w:rsid w:val="00DE7EA1"/>
    <w:rsid w:val="00DF207C"/>
    <w:rsid w:val="00DF21C7"/>
    <w:rsid w:val="00DF3215"/>
    <w:rsid w:val="00DF4033"/>
    <w:rsid w:val="00DF56DD"/>
    <w:rsid w:val="00DF6FB3"/>
    <w:rsid w:val="00DF792D"/>
    <w:rsid w:val="00DF7B75"/>
    <w:rsid w:val="00E009CB"/>
    <w:rsid w:val="00E022CE"/>
    <w:rsid w:val="00E02907"/>
    <w:rsid w:val="00E05523"/>
    <w:rsid w:val="00E07870"/>
    <w:rsid w:val="00E10F2C"/>
    <w:rsid w:val="00E135E2"/>
    <w:rsid w:val="00E14FE0"/>
    <w:rsid w:val="00E15414"/>
    <w:rsid w:val="00E16D42"/>
    <w:rsid w:val="00E170F9"/>
    <w:rsid w:val="00E17C75"/>
    <w:rsid w:val="00E22382"/>
    <w:rsid w:val="00E23259"/>
    <w:rsid w:val="00E24ED0"/>
    <w:rsid w:val="00E275F4"/>
    <w:rsid w:val="00E303A7"/>
    <w:rsid w:val="00E312A5"/>
    <w:rsid w:val="00E314B4"/>
    <w:rsid w:val="00E31FCF"/>
    <w:rsid w:val="00E32347"/>
    <w:rsid w:val="00E34F60"/>
    <w:rsid w:val="00E3523E"/>
    <w:rsid w:val="00E3555C"/>
    <w:rsid w:val="00E356F2"/>
    <w:rsid w:val="00E36716"/>
    <w:rsid w:val="00E379BC"/>
    <w:rsid w:val="00E4105A"/>
    <w:rsid w:val="00E427B5"/>
    <w:rsid w:val="00E42B76"/>
    <w:rsid w:val="00E46D47"/>
    <w:rsid w:val="00E47391"/>
    <w:rsid w:val="00E478BA"/>
    <w:rsid w:val="00E50504"/>
    <w:rsid w:val="00E51A9F"/>
    <w:rsid w:val="00E523E9"/>
    <w:rsid w:val="00E527E4"/>
    <w:rsid w:val="00E52FAE"/>
    <w:rsid w:val="00E5373B"/>
    <w:rsid w:val="00E53D82"/>
    <w:rsid w:val="00E544A9"/>
    <w:rsid w:val="00E54A00"/>
    <w:rsid w:val="00E54A42"/>
    <w:rsid w:val="00E54ABF"/>
    <w:rsid w:val="00E55334"/>
    <w:rsid w:val="00E55B9D"/>
    <w:rsid w:val="00E5616D"/>
    <w:rsid w:val="00E56736"/>
    <w:rsid w:val="00E619A8"/>
    <w:rsid w:val="00E633B5"/>
    <w:rsid w:val="00E63EC8"/>
    <w:rsid w:val="00E6456E"/>
    <w:rsid w:val="00E65A72"/>
    <w:rsid w:val="00E66293"/>
    <w:rsid w:val="00E66563"/>
    <w:rsid w:val="00E670B2"/>
    <w:rsid w:val="00E67AA1"/>
    <w:rsid w:val="00E70567"/>
    <w:rsid w:val="00E714F4"/>
    <w:rsid w:val="00E71564"/>
    <w:rsid w:val="00E71C56"/>
    <w:rsid w:val="00E72A45"/>
    <w:rsid w:val="00E72EC0"/>
    <w:rsid w:val="00E73D78"/>
    <w:rsid w:val="00E755F9"/>
    <w:rsid w:val="00E7713F"/>
    <w:rsid w:val="00E77192"/>
    <w:rsid w:val="00E81520"/>
    <w:rsid w:val="00E81BD5"/>
    <w:rsid w:val="00E81CBB"/>
    <w:rsid w:val="00E84C99"/>
    <w:rsid w:val="00E85984"/>
    <w:rsid w:val="00E85CD1"/>
    <w:rsid w:val="00E8602B"/>
    <w:rsid w:val="00E8730B"/>
    <w:rsid w:val="00E90300"/>
    <w:rsid w:val="00E90A10"/>
    <w:rsid w:val="00E90E78"/>
    <w:rsid w:val="00E92E51"/>
    <w:rsid w:val="00E945A8"/>
    <w:rsid w:val="00E9649E"/>
    <w:rsid w:val="00E96960"/>
    <w:rsid w:val="00E979AF"/>
    <w:rsid w:val="00E97E33"/>
    <w:rsid w:val="00EA05D4"/>
    <w:rsid w:val="00EA145F"/>
    <w:rsid w:val="00EA1664"/>
    <w:rsid w:val="00EA1876"/>
    <w:rsid w:val="00EB0B98"/>
    <w:rsid w:val="00EB2621"/>
    <w:rsid w:val="00EB2C6E"/>
    <w:rsid w:val="00EB5278"/>
    <w:rsid w:val="00EB54ED"/>
    <w:rsid w:val="00EB5BAE"/>
    <w:rsid w:val="00EB7191"/>
    <w:rsid w:val="00EB7DAA"/>
    <w:rsid w:val="00EC0323"/>
    <w:rsid w:val="00EC0893"/>
    <w:rsid w:val="00EC0978"/>
    <w:rsid w:val="00EC1863"/>
    <w:rsid w:val="00EC1EF7"/>
    <w:rsid w:val="00EC30D6"/>
    <w:rsid w:val="00EC369E"/>
    <w:rsid w:val="00EC4B3F"/>
    <w:rsid w:val="00EC4CF4"/>
    <w:rsid w:val="00EC53FE"/>
    <w:rsid w:val="00EC5BA0"/>
    <w:rsid w:val="00EC67A8"/>
    <w:rsid w:val="00EC7C95"/>
    <w:rsid w:val="00EC7CBF"/>
    <w:rsid w:val="00ED10E2"/>
    <w:rsid w:val="00ED2CE2"/>
    <w:rsid w:val="00ED375D"/>
    <w:rsid w:val="00ED5C20"/>
    <w:rsid w:val="00EE02BB"/>
    <w:rsid w:val="00EE1152"/>
    <w:rsid w:val="00EE4914"/>
    <w:rsid w:val="00EE4915"/>
    <w:rsid w:val="00EE5029"/>
    <w:rsid w:val="00EE6828"/>
    <w:rsid w:val="00EE6876"/>
    <w:rsid w:val="00EF0427"/>
    <w:rsid w:val="00EF11CD"/>
    <w:rsid w:val="00EF4BFD"/>
    <w:rsid w:val="00EF7A83"/>
    <w:rsid w:val="00F0088C"/>
    <w:rsid w:val="00F00C83"/>
    <w:rsid w:val="00F01357"/>
    <w:rsid w:val="00F028CB"/>
    <w:rsid w:val="00F02BCC"/>
    <w:rsid w:val="00F06F0F"/>
    <w:rsid w:val="00F10E65"/>
    <w:rsid w:val="00F10F33"/>
    <w:rsid w:val="00F127A2"/>
    <w:rsid w:val="00F14D0D"/>
    <w:rsid w:val="00F14FF2"/>
    <w:rsid w:val="00F1754A"/>
    <w:rsid w:val="00F17732"/>
    <w:rsid w:val="00F208FB"/>
    <w:rsid w:val="00F21E39"/>
    <w:rsid w:val="00F2204C"/>
    <w:rsid w:val="00F263D3"/>
    <w:rsid w:val="00F27422"/>
    <w:rsid w:val="00F3041C"/>
    <w:rsid w:val="00F31DE3"/>
    <w:rsid w:val="00F31F5C"/>
    <w:rsid w:val="00F32667"/>
    <w:rsid w:val="00F329A2"/>
    <w:rsid w:val="00F3770C"/>
    <w:rsid w:val="00F41C46"/>
    <w:rsid w:val="00F43942"/>
    <w:rsid w:val="00F457E2"/>
    <w:rsid w:val="00F47CF5"/>
    <w:rsid w:val="00F50008"/>
    <w:rsid w:val="00F50308"/>
    <w:rsid w:val="00F50D9F"/>
    <w:rsid w:val="00F51C3C"/>
    <w:rsid w:val="00F51F9A"/>
    <w:rsid w:val="00F52A17"/>
    <w:rsid w:val="00F53595"/>
    <w:rsid w:val="00F54713"/>
    <w:rsid w:val="00F56435"/>
    <w:rsid w:val="00F57118"/>
    <w:rsid w:val="00F6252F"/>
    <w:rsid w:val="00F63184"/>
    <w:rsid w:val="00F633F2"/>
    <w:rsid w:val="00F65EBB"/>
    <w:rsid w:val="00F65FFE"/>
    <w:rsid w:val="00F663E4"/>
    <w:rsid w:val="00F702B5"/>
    <w:rsid w:val="00F70598"/>
    <w:rsid w:val="00F70D4B"/>
    <w:rsid w:val="00F720B4"/>
    <w:rsid w:val="00F72CB0"/>
    <w:rsid w:val="00F74AE3"/>
    <w:rsid w:val="00F77267"/>
    <w:rsid w:val="00F808BE"/>
    <w:rsid w:val="00F810E2"/>
    <w:rsid w:val="00F8172D"/>
    <w:rsid w:val="00F83368"/>
    <w:rsid w:val="00F83EF5"/>
    <w:rsid w:val="00F85F17"/>
    <w:rsid w:val="00F863BC"/>
    <w:rsid w:val="00F86754"/>
    <w:rsid w:val="00F86779"/>
    <w:rsid w:val="00F87877"/>
    <w:rsid w:val="00F87ACD"/>
    <w:rsid w:val="00F90991"/>
    <w:rsid w:val="00F90F44"/>
    <w:rsid w:val="00F91574"/>
    <w:rsid w:val="00F91E9E"/>
    <w:rsid w:val="00F93271"/>
    <w:rsid w:val="00F93AA1"/>
    <w:rsid w:val="00F94168"/>
    <w:rsid w:val="00F944C8"/>
    <w:rsid w:val="00F95D58"/>
    <w:rsid w:val="00F9E62D"/>
    <w:rsid w:val="00FA0136"/>
    <w:rsid w:val="00FA1D94"/>
    <w:rsid w:val="00FA2923"/>
    <w:rsid w:val="00FA3511"/>
    <w:rsid w:val="00FA3D60"/>
    <w:rsid w:val="00FA4824"/>
    <w:rsid w:val="00FA4857"/>
    <w:rsid w:val="00FA5555"/>
    <w:rsid w:val="00FA601B"/>
    <w:rsid w:val="00FA61B4"/>
    <w:rsid w:val="00FA6391"/>
    <w:rsid w:val="00FA7B59"/>
    <w:rsid w:val="00FB0E7F"/>
    <w:rsid w:val="00FB222E"/>
    <w:rsid w:val="00FB29B5"/>
    <w:rsid w:val="00FB37D7"/>
    <w:rsid w:val="00FB386C"/>
    <w:rsid w:val="00FB4ECC"/>
    <w:rsid w:val="00FB5199"/>
    <w:rsid w:val="00FB51D6"/>
    <w:rsid w:val="00FB5D9F"/>
    <w:rsid w:val="00FB6247"/>
    <w:rsid w:val="00FB641B"/>
    <w:rsid w:val="00FB6BF3"/>
    <w:rsid w:val="00FB714A"/>
    <w:rsid w:val="00FB72D3"/>
    <w:rsid w:val="00FC052A"/>
    <w:rsid w:val="00FC1774"/>
    <w:rsid w:val="00FC1D8D"/>
    <w:rsid w:val="00FC1EE2"/>
    <w:rsid w:val="00FC3FE4"/>
    <w:rsid w:val="00FC43B2"/>
    <w:rsid w:val="00FC4C21"/>
    <w:rsid w:val="00FC4FA3"/>
    <w:rsid w:val="00FC50C6"/>
    <w:rsid w:val="00FC53FC"/>
    <w:rsid w:val="00FC5765"/>
    <w:rsid w:val="00FC695D"/>
    <w:rsid w:val="00FD04AA"/>
    <w:rsid w:val="00FD18B7"/>
    <w:rsid w:val="00FD37C0"/>
    <w:rsid w:val="00FD55D2"/>
    <w:rsid w:val="00FD5770"/>
    <w:rsid w:val="00FD78E4"/>
    <w:rsid w:val="00FE0A60"/>
    <w:rsid w:val="00FE46D5"/>
    <w:rsid w:val="00FE514F"/>
    <w:rsid w:val="00FE5371"/>
    <w:rsid w:val="00FE5AA6"/>
    <w:rsid w:val="00FE71D7"/>
    <w:rsid w:val="00FF0411"/>
    <w:rsid w:val="00FF2BE5"/>
    <w:rsid w:val="00FF3A42"/>
    <w:rsid w:val="00FF4328"/>
    <w:rsid w:val="00FF4D20"/>
    <w:rsid w:val="00FF4ED2"/>
    <w:rsid w:val="00FF5324"/>
    <w:rsid w:val="00FF6B4D"/>
    <w:rsid w:val="00FF6B63"/>
    <w:rsid w:val="017C585B"/>
    <w:rsid w:val="034F9746"/>
    <w:rsid w:val="0537E67A"/>
    <w:rsid w:val="05B8B739"/>
    <w:rsid w:val="05CD5E0C"/>
    <w:rsid w:val="094A8679"/>
    <w:rsid w:val="098F7D68"/>
    <w:rsid w:val="0B6BD49E"/>
    <w:rsid w:val="0C219D49"/>
    <w:rsid w:val="0D091FC1"/>
    <w:rsid w:val="0DCFB261"/>
    <w:rsid w:val="0EEC5493"/>
    <w:rsid w:val="0F7632CF"/>
    <w:rsid w:val="101524C2"/>
    <w:rsid w:val="10C940B3"/>
    <w:rsid w:val="1270FBFE"/>
    <w:rsid w:val="12C84F7C"/>
    <w:rsid w:val="13531E78"/>
    <w:rsid w:val="13967032"/>
    <w:rsid w:val="13B5201A"/>
    <w:rsid w:val="13C115C1"/>
    <w:rsid w:val="1606AEC3"/>
    <w:rsid w:val="16374FFB"/>
    <w:rsid w:val="171AAE88"/>
    <w:rsid w:val="1761877D"/>
    <w:rsid w:val="17650BDB"/>
    <w:rsid w:val="176F825A"/>
    <w:rsid w:val="1798B2F6"/>
    <w:rsid w:val="17A6BA52"/>
    <w:rsid w:val="188ED6E4"/>
    <w:rsid w:val="1960459C"/>
    <w:rsid w:val="19D16FC4"/>
    <w:rsid w:val="1AD376ED"/>
    <w:rsid w:val="1AE48FD0"/>
    <w:rsid w:val="1C004029"/>
    <w:rsid w:val="1DC933EA"/>
    <w:rsid w:val="1E6E9519"/>
    <w:rsid w:val="1EBEF322"/>
    <w:rsid w:val="1ECD3A51"/>
    <w:rsid w:val="1FD57B6D"/>
    <w:rsid w:val="201B3BAA"/>
    <w:rsid w:val="21135537"/>
    <w:rsid w:val="21B22440"/>
    <w:rsid w:val="227CD55D"/>
    <w:rsid w:val="23995C52"/>
    <w:rsid w:val="24E3F4C2"/>
    <w:rsid w:val="24F7E54B"/>
    <w:rsid w:val="25156A16"/>
    <w:rsid w:val="25942A85"/>
    <w:rsid w:val="26667251"/>
    <w:rsid w:val="26DB5CB7"/>
    <w:rsid w:val="276E343A"/>
    <w:rsid w:val="2870D424"/>
    <w:rsid w:val="2888CD91"/>
    <w:rsid w:val="2909D1CA"/>
    <w:rsid w:val="295F3A42"/>
    <w:rsid w:val="2CEB4662"/>
    <w:rsid w:val="2D7FFECE"/>
    <w:rsid w:val="2E46D4CD"/>
    <w:rsid w:val="2EB8D9A2"/>
    <w:rsid w:val="2EBC6672"/>
    <w:rsid w:val="2F806EF5"/>
    <w:rsid w:val="30731B20"/>
    <w:rsid w:val="317D86D1"/>
    <w:rsid w:val="3180B36F"/>
    <w:rsid w:val="32093E1A"/>
    <w:rsid w:val="324C6EA1"/>
    <w:rsid w:val="32C719E6"/>
    <w:rsid w:val="338D6C43"/>
    <w:rsid w:val="3427D91C"/>
    <w:rsid w:val="35A0BC9E"/>
    <w:rsid w:val="35F00F87"/>
    <w:rsid w:val="3695F1E6"/>
    <w:rsid w:val="371134A3"/>
    <w:rsid w:val="38C162B7"/>
    <w:rsid w:val="39818665"/>
    <w:rsid w:val="3A9710B9"/>
    <w:rsid w:val="3BBA180C"/>
    <w:rsid w:val="3BF4263D"/>
    <w:rsid w:val="3C053676"/>
    <w:rsid w:val="3D69190F"/>
    <w:rsid w:val="3D9D9998"/>
    <w:rsid w:val="3F2A5A31"/>
    <w:rsid w:val="400B7C25"/>
    <w:rsid w:val="40544447"/>
    <w:rsid w:val="4164850D"/>
    <w:rsid w:val="42B9393B"/>
    <w:rsid w:val="43304848"/>
    <w:rsid w:val="43AC9F50"/>
    <w:rsid w:val="44045719"/>
    <w:rsid w:val="44FA451B"/>
    <w:rsid w:val="4606FD31"/>
    <w:rsid w:val="4663042C"/>
    <w:rsid w:val="484A2CB7"/>
    <w:rsid w:val="488AB1F1"/>
    <w:rsid w:val="495B0442"/>
    <w:rsid w:val="4A1938F2"/>
    <w:rsid w:val="4A26E6F9"/>
    <w:rsid w:val="4A2D72BE"/>
    <w:rsid w:val="4B0BFECB"/>
    <w:rsid w:val="4F2D5A6B"/>
    <w:rsid w:val="50711881"/>
    <w:rsid w:val="5120E0A4"/>
    <w:rsid w:val="513D6C9D"/>
    <w:rsid w:val="54643B3C"/>
    <w:rsid w:val="54789EA5"/>
    <w:rsid w:val="54BE1FA2"/>
    <w:rsid w:val="55B7487E"/>
    <w:rsid w:val="5708E84D"/>
    <w:rsid w:val="57C1CAF3"/>
    <w:rsid w:val="57D72D52"/>
    <w:rsid w:val="585ED424"/>
    <w:rsid w:val="59E969AE"/>
    <w:rsid w:val="5A0C2023"/>
    <w:rsid w:val="5A6D7376"/>
    <w:rsid w:val="5B0D56E8"/>
    <w:rsid w:val="5C40591F"/>
    <w:rsid w:val="5DA7D025"/>
    <w:rsid w:val="5EF15674"/>
    <w:rsid w:val="5F3E5FD9"/>
    <w:rsid w:val="602CA9CF"/>
    <w:rsid w:val="6077950B"/>
    <w:rsid w:val="62E6A9F4"/>
    <w:rsid w:val="63AC554F"/>
    <w:rsid w:val="64BDBF9A"/>
    <w:rsid w:val="6566BE35"/>
    <w:rsid w:val="6832DC76"/>
    <w:rsid w:val="6903AB29"/>
    <w:rsid w:val="6905B3CA"/>
    <w:rsid w:val="690B5AD3"/>
    <w:rsid w:val="695EA24C"/>
    <w:rsid w:val="6B3F04F5"/>
    <w:rsid w:val="6B51E1CF"/>
    <w:rsid w:val="6C1B7DDF"/>
    <w:rsid w:val="6D49BCE8"/>
    <w:rsid w:val="6D78FD00"/>
    <w:rsid w:val="6DA71645"/>
    <w:rsid w:val="6DAE4CAF"/>
    <w:rsid w:val="6DD668B6"/>
    <w:rsid w:val="6E7CCE2B"/>
    <w:rsid w:val="6EAB5DEE"/>
    <w:rsid w:val="71F0DF88"/>
    <w:rsid w:val="72A496E4"/>
    <w:rsid w:val="72C74C39"/>
    <w:rsid w:val="73C203BA"/>
    <w:rsid w:val="7443270F"/>
    <w:rsid w:val="747E4A9A"/>
    <w:rsid w:val="74CD9901"/>
    <w:rsid w:val="76229C31"/>
    <w:rsid w:val="7633D708"/>
    <w:rsid w:val="7810E6D8"/>
    <w:rsid w:val="7811C78F"/>
    <w:rsid w:val="783ADE3F"/>
    <w:rsid w:val="7AB9CD39"/>
    <w:rsid w:val="7C20B38D"/>
    <w:rsid w:val="7CC0F5AA"/>
    <w:rsid w:val="7E3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docId w15:val="{88F951C5-7138-4DC4-9D92-478C939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0E7F"/>
  </w:style>
  <w:style w:type="character" w:customStyle="1" w:styleId="eop">
    <w:name w:val="eop"/>
    <w:basedOn w:val="Domylnaczcionkaakapitu"/>
    <w:rsid w:val="00FB0E7F"/>
  </w:style>
  <w:style w:type="paragraph" w:customStyle="1" w:styleId="paragraph">
    <w:name w:val="paragraph"/>
    <w:basedOn w:val="Normalny"/>
    <w:rsid w:val="001B3412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spellingerror">
    <w:name w:val="spellingerror"/>
    <w:basedOn w:val="Domylnaczcionkaakapitu"/>
    <w:rsid w:val="001B3412"/>
  </w:style>
  <w:style w:type="character" w:customStyle="1" w:styleId="findhit">
    <w:name w:val="findhit"/>
    <w:basedOn w:val="Domylnaczcionkaakapitu"/>
    <w:rsid w:val="00BE35EF"/>
  </w:style>
  <w:style w:type="paragraph" w:styleId="Tekstdymka">
    <w:name w:val="Balloon Text"/>
    <w:basedOn w:val="Normalny"/>
    <w:link w:val="TekstdymkaZnak"/>
    <w:uiPriority w:val="99"/>
    <w:semiHidden/>
    <w:unhideWhenUsed/>
    <w:rsid w:val="0012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9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danone.pl%2Fassets%2Finterdyscyplinarne%2FRAPORT_otwarcia_think_tanku_2023_04.pdf&amp;data=05%7C01%7Caleksandra.debska%40247.com.pl%7Cdfd098cb5bbe48178ca708db40fd7e64%7C6b306b82367b4012b72dfbd444368682%7C1%7C0%7C638175230095622569%7CUnknown%7CTWFpbGZsb3d8eyJWIjoiMC4wLjAwMDAiLCJQIjoiV2luMzIiLCJBTiI6Ik1haWwiLCJXVCI6Mn0%3D%7C3000%7C%7C%7C&amp;sdata=%2BO%2FuZ38uvPEULhgIsj8AntfT2i97B%2FEQslUvZ0v15I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wmo.int/index.php?lvl=notice_display&amp;id=219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customXml/itemProps2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F328-61AE-43C8-8938-9B646F4E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EBEEA-18A1-48BE-BA95-4C530A44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2264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15822</CharactersWithSpaces>
  <SharedDoc>false</SharedDoc>
  <HLinks>
    <vt:vector size="18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https://library.wmo.int/index.php?lvl=notice_display&amp;id=21963</vt:lpwstr>
      </vt:variant>
      <vt:variant>
        <vt:lpwstr>.ZCAg5XZBztX</vt:lpwstr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https://danone.pl/assets/PDF/Raport_DANONE_Planeta_Zdrowie_Przyszlosc.pdf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Aleksandra Dębska</cp:lastModifiedBy>
  <cp:revision>80</cp:revision>
  <dcterms:created xsi:type="dcterms:W3CDTF">2023-04-14T14:58:00Z</dcterms:created>
  <dcterms:modified xsi:type="dcterms:W3CDTF">2023-04-20T07:34:00Z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0x010100EA22963296198B4D9EDA0859CDBA4F49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